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8" w:type="dxa"/>
        <w:tblInd w:w="-72" w:type="dxa"/>
        <w:tblLook w:val="01E0" w:firstRow="1" w:lastRow="1" w:firstColumn="1" w:lastColumn="1" w:noHBand="0" w:noVBand="0"/>
      </w:tblPr>
      <w:tblGrid>
        <w:gridCol w:w="4188"/>
        <w:gridCol w:w="1670"/>
        <w:gridCol w:w="3730"/>
      </w:tblGrid>
      <w:tr w:rsidR="00747ECB" w:rsidRPr="00A1489D" w:rsidTr="00924428">
        <w:tc>
          <w:tcPr>
            <w:tcW w:w="4188" w:type="dxa"/>
          </w:tcPr>
          <w:p w:rsidR="00747ECB" w:rsidRPr="007160C5" w:rsidRDefault="00747ECB" w:rsidP="00924428">
            <w:pPr>
              <w:jc w:val="center"/>
              <w:rPr>
                <w:bCs/>
              </w:rPr>
            </w:pPr>
            <w:r w:rsidRPr="007160C5">
              <w:rPr>
                <w:bCs/>
              </w:rPr>
              <w:t>БАШ</w:t>
            </w:r>
            <w:r>
              <w:rPr>
                <w:bCs/>
                <w:lang w:val="be-BY"/>
              </w:rPr>
              <w:t>К</w:t>
            </w:r>
            <w:r w:rsidRPr="007160C5">
              <w:rPr>
                <w:bCs/>
              </w:rPr>
              <w:t>ОРТОСТАН РЕСПУБЛИКА</w:t>
            </w:r>
            <w:r w:rsidRPr="007160C5">
              <w:rPr>
                <w:bCs/>
                <w:lang w:val="be-BY"/>
              </w:rPr>
              <w:t>Һ</w:t>
            </w:r>
            <w:r w:rsidRPr="007160C5">
              <w:rPr>
                <w:bCs/>
              </w:rPr>
              <w:t>Ы</w:t>
            </w:r>
          </w:p>
          <w:p w:rsidR="00747ECB" w:rsidRPr="007160C5" w:rsidRDefault="00747ECB" w:rsidP="00924428">
            <w:pPr>
              <w:jc w:val="center"/>
              <w:rPr>
                <w:bCs/>
              </w:rPr>
            </w:pPr>
            <w:r w:rsidRPr="007160C5">
              <w:rPr>
                <w:bCs/>
              </w:rPr>
              <w:t>Б</w:t>
            </w:r>
            <w:r w:rsidRPr="007160C5">
              <w:rPr>
                <w:bCs/>
                <w:lang w:val="be-BY"/>
              </w:rPr>
              <w:t>Ө</w:t>
            </w:r>
            <w:r w:rsidRPr="007160C5">
              <w:rPr>
                <w:bCs/>
              </w:rPr>
              <w:t>РЙ</w:t>
            </w:r>
            <w:r w:rsidRPr="007160C5">
              <w:rPr>
                <w:bCs/>
                <w:lang w:val="be-BY"/>
              </w:rPr>
              <w:t>Ә</w:t>
            </w:r>
            <w:r w:rsidRPr="007160C5">
              <w:rPr>
                <w:bCs/>
              </w:rPr>
              <w:t>Н РАЙОНЫ</w:t>
            </w:r>
          </w:p>
          <w:p w:rsidR="00747ECB" w:rsidRPr="007160C5" w:rsidRDefault="00747ECB" w:rsidP="00924428">
            <w:pPr>
              <w:jc w:val="center"/>
              <w:rPr>
                <w:bCs/>
              </w:rPr>
            </w:pPr>
            <w:r w:rsidRPr="007160C5">
              <w:rPr>
                <w:bCs/>
              </w:rPr>
              <w:t>МУНИЦИПАЛЬ РАЙОНЫНЫ</w:t>
            </w:r>
            <w:r w:rsidRPr="007160C5">
              <w:rPr>
                <w:bCs/>
                <w:lang w:val="be-BY"/>
              </w:rPr>
              <w:t>Ң</w:t>
            </w:r>
          </w:p>
          <w:p w:rsidR="00747ECB" w:rsidRPr="007160C5" w:rsidRDefault="00747ECB" w:rsidP="00924428">
            <w:pPr>
              <w:jc w:val="center"/>
              <w:rPr>
                <w:bCs/>
              </w:rPr>
            </w:pPr>
            <w:r w:rsidRPr="007160C5">
              <w:rPr>
                <w:bCs/>
              </w:rPr>
              <w:t>БАЙ</w:t>
            </w:r>
            <w:r w:rsidRPr="007160C5">
              <w:rPr>
                <w:bCs/>
                <w:lang w:val="be-BY"/>
              </w:rPr>
              <w:t>Ғ</w:t>
            </w:r>
            <w:r>
              <w:rPr>
                <w:bCs/>
              </w:rPr>
              <w:t>АЗ</w:t>
            </w:r>
            <w:r w:rsidRPr="007160C5">
              <w:rPr>
                <w:bCs/>
              </w:rPr>
              <w:t>Ы АУЫЛ СОВЕТЫ</w:t>
            </w:r>
          </w:p>
          <w:p w:rsidR="00747ECB" w:rsidRPr="007160C5" w:rsidRDefault="00747ECB" w:rsidP="00924428">
            <w:pPr>
              <w:jc w:val="center"/>
              <w:rPr>
                <w:bCs/>
              </w:rPr>
            </w:pPr>
            <w:r w:rsidRPr="007160C5">
              <w:rPr>
                <w:bCs/>
              </w:rPr>
              <w:t>АУЫЛ БИЛ</w:t>
            </w:r>
            <w:r w:rsidRPr="007160C5">
              <w:rPr>
                <w:bCs/>
                <w:lang w:val="be-BY"/>
              </w:rPr>
              <w:t>Ә</w:t>
            </w:r>
            <w:r w:rsidRPr="007160C5">
              <w:rPr>
                <w:bCs/>
              </w:rPr>
              <w:t>М</w:t>
            </w:r>
            <w:r w:rsidRPr="007160C5">
              <w:rPr>
                <w:bCs/>
                <w:lang w:val="be-BY"/>
              </w:rPr>
              <w:t>ӘҺ</w:t>
            </w:r>
            <w:r w:rsidRPr="007160C5">
              <w:rPr>
                <w:bCs/>
              </w:rPr>
              <w:t>Е</w:t>
            </w:r>
          </w:p>
          <w:p w:rsidR="00747ECB" w:rsidRPr="007160C5" w:rsidRDefault="00747ECB" w:rsidP="00924428">
            <w:pPr>
              <w:jc w:val="center"/>
              <w:rPr>
                <w:bCs/>
              </w:rPr>
            </w:pPr>
            <w:r w:rsidRPr="007160C5">
              <w:rPr>
                <w:bCs/>
              </w:rPr>
              <w:t>СОВЕТЫ</w:t>
            </w:r>
          </w:p>
          <w:p w:rsidR="00747ECB" w:rsidRPr="007160C5" w:rsidRDefault="00747ECB" w:rsidP="00924428">
            <w:pPr>
              <w:jc w:val="center"/>
            </w:pPr>
            <w:proofErr w:type="gramStart"/>
            <w:r w:rsidRPr="007160C5">
              <w:t>453580,Бай</w:t>
            </w:r>
            <w:r w:rsidRPr="007160C5">
              <w:rPr>
                <w:lang w:val="be-BY"/>
              </w:rPr>
              <w:t>ғ</w:t>
            </w:r>
            <w:r w:rsidRPr="007160C5">
              <w:t>а</w:t>
            </w:r>
            <w:r>
              <w:rPr>
                <w:lang w:val="be-BY"/>
              </w:rPr>
              <w:t>з</w:t>
            </w:r>
            <w:r w:rsidRPr="007160C5">
              <w:t>ы</w:t>
            </w:r>
            <w:proofErr w:type="gramEnd"/>
            <w:r w:rsidRPr="007160C5">
              <w:t xml:space="preserve"> </w:t>
            </w:r>
            <w:proofErr w:type="spellStart"/>
            <w:r w:rsidRPr="007160C5">
              <w:t>ауылы</w:t>
            </w:r>
            <w:proofErr w:type="spellEnd"/>
            <w:r w:rsidRPr="007160C5">
              <w:t>,</w:t>
            </w:r>
          </w:p>
          <w:p w:rsidR="00747ECB" w:rsidRPr="007160C5" w:rsidRDefault="00747ECB" w:rsidP="00924428">
            <w:pPr>
              <w:jc w:val="center"/>
            </w:pPr>
            <w:r w:rsidRPr="007160C5">
              <w:t>С</w:t>
            </w:r>
            <w:r w:rsidRPr="007160C5">
              <w:rPr>
                <w:lang w:val="be-BY"/>
              </w:rPr>
              <w:t>ә</w:t>
            </w:r>
            <w:r w:rsidRPr="007160C5">
              <w:t xml:space="preserve">лих </w:t>
            </w:r>
            <w:proofErr w:type="spellStart"/>
            <w:r w:rsidRPr="007160C5">
              <w:t>Пс</w:t>
            </w:r>
            <w:proofErr w:type="spellEnd"/>
            <w:r w:rsidRPr="007160C5">
              <w:rPr>
                <w:lang w:val="be-BY"/>
              </w:rPr>
              <w:t>ә</w:t>
            </w:r>
            <w:proofErr w:type="spellStart"/>
            <w:r w:rsidRPr="007160C5">
              <w:t>нчин</w:t>
            </w:r>
            <w:proofErr w:type="spellEnd"/>
            <w:r w:rsidRPr="007160C5">
              <w:t xml:space="preserve"> </w:t>
            </w:r>
            <w:proofErr w:type="spellStart"/>
            <w:r w:rsidRPr="007160C5">
              <w:t>урамы</w:t>
            </w:r>
            <w:proofErr w:type="spellEnd"/>
            <w:r w:rsidRPr="007160C5">
              <w:t>, 8</w:t>
            </w:r>
          </w:p>
          <w:p w:rsidR="00747ECB" w:rsidRPr="007160C5" w:rsidRDefault="00747ECB" w:rsidP="00924428">
            <w:pPr>
              <w:jc w:val="center"/>
              <w:rPr>
                <w:sz w:val="28"/>
                <w:szCs w:val="28"/>
              </w:rPr>
            </w:pPr>
            <w:r w:rsidRPr="007160C5">
              <w:t>Тел.</w:t>
            </w:r>
            <w:r>
              <w:t>8(34755)34615</w:t>
            </w:r>
          </w:p>
          <w:p w:rsidR="00747ECB" w:rsidRPr="00AC4A7D" w:rsidRDefault="00747ECB" w:rsidP="00924428">
            <w:pPr>
              <w:ind w:left="-57" w:right="-57"/>
              <w:jc w:val="center"/>
              <w:rPr>
                <w:noProof/>
                <w:lang w:val="be-BY"/>
              </w:rPr>
            </w:pPr>
            <w:r w:rsidRPr="003228D6">
              <w:rPr>
                <w:lang w:val="be-BY"/>
              </w:rPr>
              <w:t xml:space="preserve"> </w:t>
            </w:r>
          </w:p>
        </w:tc>
        <w:tc>
          <w:tcPr>
            <w:tcW w:w="1670" w:type="dxa"/>
          </w:tcPr>
          <w:p w:rsidR="00747ECB" w:rsidRDefault="00747ECB" w:rsidP="00924428">
            <w:pPr>
              <w:ind w:left="-57" w:right="-57"/>
              <w:jc w:val="center"/>
              <w:outlineLvl w:val="0"/>
            </w:pPr>
            <w:r w:rsidRPr="009858C0">
              <w:rPr>
                <w:noProof/>
              </w:rPr>
              <w:drawing>
                <wp:inline distT="0" distB="0" distL="0" distR="0">
                  <wp:extent cx="800100" cy="1038225"/>
                  <wp:effectExtent l="0" t="0" r="0" b="9525"/>
                  <wp:docPr id="1" name="Рисунок 1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747ECB" w:rsidRPr="00A1489D" w:rsidRDefault="00747ECB" w:rsidP="00924428">
            <w:pPr>
              <w:jc w:val="center"/>
            </w:pPr>
            <w:r w:rsidRPr="00A1489D">
              <w:t>РЕСПУБЛИКА БАШКОРТОСТАН СОВЕТ</w:t>
            </w:r>
          </w:p>
          <w:p w:rsidR="00747ECB" w:rsidRPr="00A1489D" w:rsidRDefault="00747ECB" w:rsidP="00924428">
            <w:pPr>
              <w:jc w:val="center"/>
            </w:pPr>
            <w:r w:rsidRPr="00A1489D">
              <w:t>СЕЛЬСКОГО ПОСЕЛЕНИЯ БАЙГАЗИНСКИЙ СЕЛЬСОВЕТ МУНИЦИПАЛЬНОГО РАЙОНА БУРЗЯНСКИЙ РАЙОН</w:t>
            </w:r>
          </w:p>
          <w:p w:rsidR="00747ECB" w:rsidRPr="00A1489D" w:rsidRDefault="00747ECB" w:rsidP="00924428">
            <w:pPr>
              <w:jc w:val="center"/>
            </w:pPr>
            <w:proofErr w:type="gramStart"/>
            <w:r w:rsidRPr="00A1489D">
              <w:t>453580,Байгазино</w:t>
            </w:r>
            <w:proofErr w:type="gramEnd"/>
            <w:r w:rsidRPr="00A1489D">
              <w:t>,ул.Салиха Псянчина,8</w:t>
            </w:r>
          </w:p>
          <w:p w:rsidR="00747ECB" w:rsidRPr="00A1489D" w:rsidRDefault="00747ECB" w:rsidP="00924428">
            <w:pPr>
              <w:jc w:val="center"/>
            </w:pPr>
            <w:r w:rsidRPr="00A1489D">
              <w:t>Тел.</w:t>
            </w:r>
            <w:r>
              <w:t>8(</w:t>
            </w:r>
            <w:r w:rsidRPr="00A1489D">
              <w:t>34755)34615</w:t>
            </w:r>
          </w:p>
          <w:p w:rsidR="00747ECB" w:rsidRPr="00A1489D" w:rsidRDefault="00747ECB" w:rsidP="00924428"/>
        </w:tc>
      </w:tr>
      <w:tr w:rsidR="00747ECB" w:rsidRPr="00A1489D" w:rsidTr="00924428">
        <w:tc>
          <w:tcPr>
            <w:tcW w:w="9588" w:type="dxa"/>
            <w:gridSpan w:val="3"/>
          </w:tcPr>
          <w:p w:rsidR="00747ECB" w:rsidRPr="00A1489D" w:rsidRDefault="00747ECB" w:rsidP="00924428">
            <w:pPr>
              <w:ind w:left="-57" w:right="-57"/>
              <w:jc w:val="center"/>
              <w:outlineLvl w:val="0"/>
            </w:pPr>
          </w:p>
        </w:tc>
      </w:tr>
    </w:tbl>
    <w:p w:rsidR="00747ECB" w:rsidRDefault="00747ECB" w:rsidP="00747E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47ECB" w:rsidRDefault="00747ECB" w:rsidP="00747ECB">
      <w:pPr>
        <w:jc w:val="both"/>
        <w:rPr>
          <w:b/>
          <w:noProof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2"/>
        <w:gridCol w:w="1321"/>
        <w:gridCol w:w="1321"/>
        <w:gridCol w:w="1321"/>
        <w:gridCol w:w="2710"/>
      </w:tblGrid>
      <w:tr w:rsidR="00747ECB" w:rsidTr="00924428">
        <w:tc>
          <w:tcPr>
            <w:tcW w:w="2740" w:type="dxa"/>
          </w:tcPr>
          <w:p w:rsidR="00747ECB" w:rsidRDefault="00747ECB" w:rsidP="00924428">
            <w:pPr>
              <w:jc w:val="center"/>
            </w:pPr>
            <w:r>
              <w:t>КАРАР</w:t>
            </w:r>
          </w:p>
        </w:tc>
        <w:tc>
          <w:tcPr>
            <w:tcW w:w="1357" w:type="dxa"/>
          </w:tcPr>
          <w:p w:rsidR="00747ECB" w:rsidRDefault="00747ECB" w:rsidP="00924428"/>
        </w:tc>
        <w:tc>
          <w:tcPr>
            <w:tcW w:w="1357" w:type="dxa"/>
          </w:tcPr>
          <w:p w:rsidR="00747ECB" w:rsidRDefault="00747ECB" w:rsidP="00924428"/>
        </w:tc>
        <w:tc>
          <w:tcPr>
            <w:tcW w:w="1357" w:type="dxa"/>
          </w:tcPr>
          <w:p w:rsidR="00747ECB" w:rsidRDefault="00747ECB" w:rsidP="00924428"/>
        </w:tc>
        <w:tc>
          <w:tcPr>
            <w:tcW w:w="2760" w:type="dxa"/>
          </w:tcPr>
          <w:p w:rsidR="00747ECB" w:rsidRDefault="00747ECB" w:rsidP="00924428">
            <w:pPr>
              <w:jc w:val="center"/>
            </w:pPr>
            <w:r>
              <w:t>РЕШЕНИЕ</w:t>
            </w:r>
          </w:p>
        </w:tc>
      </w:tr>
    </w:tbl>
    <w:p w:rsidR="00747ECB" w:rsidRDefault="00747ECB" w:rsidP="00747ECB">
      <w:pPr>
        <w:rPr>
          <w:b/>
          <w:bCs/>
          <w:sz w:val="24"/>
          <w:szCs w:val="24"/>
        </w:rPr>
      </w:pPr>
    </w:p>
    <w:p w:rsidR="00747ECB" w:rsidRDefault="00747ECB" w:rsidP="00747EC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050B15">
        <w:rPr>
          <w:b/>
          <w:bCs/>
          <w:sz w:val="26"/>
          <w:szCs w:val="26"/>
        </w:rPr>
        <w:t>«</w:t>
      </w:r>
      <w:r w:rsidR="00855671">
        <w:rPr>
          <w:b/>
          <w:bCs/>
          <w:sz w:val="26"/>
          <w:szCs w:val="26"/>
        </w:rPr>
        <w:t>05</w:t>
      </w:r>
      <w:r w:rsidRPr="00050B15">
        <w:rPr>
          <w:b/>
          <w:bCs/>
          <w:sz w:val="26"/>
          <w:szCs w:val="26"/>
        </w:rPr>
        <w:t xml:space="preserve">» </w:t>
      </w:r>
      <w:r w:rsidR="00855671">
        <w:rPr>
          <w:b/>
          <w:bCs/>
          <w:sz w:val="26"/>
          <w:szCs w:val="26"/>
        </w:rPr>
        <w:t>октябрь</w:t>
      </w:r>
      <w:r>
        <w:rPr>
          <w:b/>
          <w:bCs/>
          <w:sz w:val="26"/>
          <w:szCs w:val="26"/>
        </w:rPr>
        <w:t xml:space="preserve"> </w:t>
      </w:r>
      <w:proofErr w:type="gramStart"/>
      <w:r w:rsidRPr="00050B15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Pr="00050B15">
        <w:rPr>
          <w:b/>
          <w:bCs/>
          <w:sz w:val="26"/>
          <w:szCs w:val="26"/>
        </w:rPr>
        <w:t xml:space="preserve">  </w:t>
      </w:r>
      <w:proofErr w:type="spellStart"/>
      <w:r w:rsidRPr="00050B15">
        <w:rPr>
          <w:b/>
          <w:bCs/>
          <w:sz w:val="26"/>
          <w:szCs w:val="26"/>
        </w:rPr>
        <w:t>йыл</w:t>
      </w:r>
      <w:proofErr w:type="spellEnd"/>
      <w:proofErr w:type="gramEnd"/>
      <w:r>
        <w:rPr>
          <w:b/>
          <w:bCs/>
          <w:sz w:val="26"/>
          <w:szCs w:val="26"/>
        </w:rPr>
        <w:t xml:space="preserve">       </w:t>
      </w:r>
      <w:r w:rsidRPr="00050B15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  <w:r w:rsidRPr="00050B15">
        <w:rPr>
          <w:b/>
          <w:bCs/>
          <w:sz w:val="26"/>
          <w:szCs w:val="26"/>
        </w:rPr>
        <w:t xml:space="preserve">  №  27-</w:t>
      </w:r>
      <w:r>
        <w:rPr>
          <w:b/>
          <w:bCs/>
          <w:sz w:val="26"/>
          <w:szCs w:val="26"/>
        </w:rPr>
        <w:t>27</w:t>
      </w:r>
      <w:r w:rsidRPr="00050B15">
        <w:rPr>
          <w:b/>
          <w:bCs/>
          <w:sz w:val="26"/>
          <w:szCs w:val="26"/>
        </w:rPr>
        <w:t>/</w:t>
      </w:r>
      <w:r w:rsidR="00855671">
        <w:rPr>
          <w:b/>
          <w:bCs/>
          <w:sz w:val="26"/>
          <w:szCs w:val="26"/>
        </w:rPr>
        <w:t>26</w:t>
      </w:r>
      <w:r w:rsidRPr="00050B15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     </w:t>
      </w:r>
      <w:r w:rsidRPr="00050B15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</w:t>
      </w:r>
      <w:r w:rsidRPr="00050B1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050B15">
        <w:rPr>
          <w:b/>
          <w:bCs/>
          <w:sz w:val="26"/>
          <w:szCs w:val="26"/>
        </w:rPr>
        <w:t xml:space="preserve">  «</w:t>
      </w:r>
      <w:r w:rsidR="00855671">
        <w:rPr>
          <w:b/>
          <w:bCs/>
          <w:sz w:val="26"/>
          <w:szCs w:val="26"/>
        </w:rPr>
        <w:t>05</w:t>
      </w:r>
      <w:r w:rsidRPr="00050B15">
        <w:rPr>
          <w:b/>
          <w:bCs/>
          <w:sz w:val="26"/>
          <w:szCs w:val="26"/>
        </w:rPr>
        <w:t xml:space="preserve">» </w:t>
      </w:r>
      <w:r w:rsidR="00855671">
        <w:rPr>
          <w:b/>
          <w:bCs/>
          <w:sz w:val="26"/>
          <w:szCs w:val="26"/>
        </w:rPr>
        <w:t>октября</w:t>
      </w:r>
      <w:r>
        <w:rPr>
          <w:b/>
          <w:bCs/>
          <w:sz w:val="26"/>
          <w:szCs w:val="26"/>
        </w:rPr>
        <w:t xml:space="preserve"> </w:t>
      </w:r>
      <w:r w:rsidRPr="00050B15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Pr="00050B15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а</w:t>
      </w:r>
    </w:p>
    <w:p w:rsidR="00855671" w:rsidRDefault="00855671" w:rsidP="00747ECB">
      <w:pPr>
        <w:rPr>
          <w:b/>
          <w:bCs/>
          <w:sz w:val="26"/>
          <w:szCs w:val="26"/>
        </w:rPr>
      </w:pPr>
    </w:p>
    <w:p w:rsidR="00855671" w:rsidRDefault="00855671" w:rsidP="00855671">
      <w:pPr>
        <w:jc w:val="center"/>
        <w:rPr>
          <w:b/>
          <w:sz w:val="28"/>
          <w:szCs w:val="28"/>
        </w:rPr>
      </w:pPr>
    </w:p>
    <w:p w:rsidR="00855671" w:rsidRDefault="00855671" w:rsidP="00855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855671" w:rsidRDefault="00855671" w:rsidP="00855671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в Устав</w:t>
      </w:r>
      <w:r>
        <w:rPr>
          <w:b/>
          <w:sz w:val="28"/>
          <w:szCs w:val="28"/>
          <w:lang w:val="be-BY"/>
        </w:rPr>
        <w:t xml:space="preserve"> сельского поселения Байгазинский</w:t>
      </w:r>
      <w:r>
        <w:rPr>
          <w:b/>
          <w:sz w:val="28"/>
          <w:szCs w:val="28"/>
          <w:lang w:val="be-BY"/>
        </w:rPr>
        <w:t xml:space="preserve"> сельсовет </w:t>
      </w:r>
      <w:r>
        <w:rPr>
          <w:b/>
          <w:sz w:val="28"/>
          <w:szCs w:val="28"/>
          <w:lang w:val="be-BY"/>
        </w:rPr>
        <w:tab/>
      </w:r>
    </w:p>
    <w:p w:rsidR="00855671" w:rsidRDefault="00855671" w:rsidP="00855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муниципального ра</w:t>
      </w:r>
      <w:proofErr w:type="spellStart"/>
      <w:r>
        <w:rPr>
          <w:b/>
          <w:sz w:val="28"/>
          <w:szCs w:val="28"/>
        </w:rPr>
        <w:t>йона</w:t>
      </w:r>
      <w:proofErr w:type="spellEnd"/>
      <w:r>
        <w:rPr>
          <w:b/>
          <w:sz w:val="28"/>
          <w:szCs w:val="28"/>
        </w:rPr>
        <w:t xml:space="preserve"> Бурзянский район</w:t>
      </w:r>
    </w:p>
    <w:p w:rsidR="00855671" w:rsidRPr="002177C7" w:rsidRDefault="00855671" w:rsidP="0085567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855671" w:rsidRPr="002177C7" w:rsidRDefault="00855671" w:rsidP="008556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5671" w:rsidRDefault="00855671" w:rsidP="0085567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Pr="00F2342E">
        <w:rPr>
          <w:rFonts w:ascii="Times New Roman" w:hAnsi="Times New Roman" w:cs="Times New Roman"/>
          <w:sz w:val="28"/>
          <w:szCs w:val="28"/>
          <w:lang w:val="be-BY"/>
        </w:rPr>
        <w:t>се</w:t>
      </w:r>
      <w:r>
        <w:rPr>
          <w:rFonts w:ascii="Times New Roman" w:hAnsi="Times New Roman" w:cs="Times New Roman"/>
          <w:sz w:val="28"/>
          <w:szCs w:val="28"/>
          <w:lang w:val="be-BY"/>
        </w:rPr>
        <w:t>льского</w:t>
      </w:r>
      <w:r w:rsidRPr="00F234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Pr="00F2342E">
        <w:rPr>
          <w:rFonts w:ascii="Times New Roman" w:hAnsi="Times New Roman" w:cs="Times New Roman"/>
          <w:sz w:val="28"/>
          <w:szCs w:val="28"/>
          <w:lang w:val="be-BY"/>
        </w:rPr>
        <w:t xml:space="preserve">поселения  </w:t>
      </w:r>
      <w:r>
        <w:rPr>
          <w:rFonts w:ascii="Times New Roman" w:hAnsi="Times New Roman" w:cs="Times New Roman"/>
          <w:sz w:val="28"/>
          <w:szCs w:val="28"/>
          <w:lang w:val="be-BY"/>
        </w:rPr>
        <w:t>Байгазинский</w:t>
      </w:r>
      <w:proofErr w:type="gramEnd"/>
      <w:r w:rsidRPr="00F2342E">
        <w:rPr>
          <w:rFonts w:ascii="Times New Roman" w:hAnsi="Times New Roman" w:cs="Times New Roman"/>
          <w:sz w:val="28"/>
          <w:szCs w:val="28"/>
          <w:lang w:val="be-BY"/>
        </w:rPr>
        <w:t xml:space="preserve"> 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21662F">
        <w:rPr>
          <w:rFonts w:ascii="Times New Roman" w:hAnsi="Times New Roman" w:cs="Times New Roman"/>
          <w:color w:val="000000"/>
          <w:sz w:val="28"/>
          <w:szCs w:val="28"/>
        </w:rPr>
        <w:t>района Бурзянский район Республ</w:t>
      </w:r>
      <w:bookmarkStart w:id="0" w:name="_GoBack"/>
      <w:bookmarkEnd w:id="0"/>
      <w:r w:rsidRPr="0021662F">
        <w:rPr>
          <w:rFonts w:ascii="Times New Roman" w:hAnsi="Times New Roman" w:cs="Times New Roman"/>
          <w:color w:val="000000"/>
          <w:sz w:val="28"/>
          <w:szCs w:val="28"/>
        </w:rPr>
        <w:t>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6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5671" w:rsidRDefault="00855671" w:rsidP="008556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5671" w:rsidRDefault="00855671" w:rsidP="008556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И </w:t>
      </w:r>
      <w:proofErr w:type="gramStart"/>
      <w:r>
        <w:rPr>
          <w:rFonts w:ascii="Times New Roman" w:hAnsi="Times New Roman" w:cs="Times New Roman"/>
          <w:b/>
          <w:sz w:val="28"/>
        </w:rPr>
        <w:t>Л :</w:t>
      </w:r>
      <w:proofErr w:type="gramEnd"/>
    </w:p>
    <w:p w:rsidR="00855671" w:rsidRDefault="00855671" w:rsidP="008556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1. Внести в Устав сельского поселения</w:t>
      </w:r>
      <w:r>
        <w:rPr>
          <w:rFonts w:ascii="Times New Roman" w:hAnsi="Times New Roman"/>
          <w:sz w:val="28"/>
          <w:szCs w:val="28"/>
          <w:lang w:val="be-BY"/>
        </w:rPr>
        <w:t xml:space="preserve"> Байгазинский</w:t>
      </w:r>
      <w:r w:rsidRPr="009774B9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gramStart"/>
      <w:r w:rsidRPr="009774B9">
        <w:rPr>
          <w:rFonts w:ascii="Times New Roman" w:hAnsi="Times New Roman"/>
          <w:sz w:val="28"/>
          <w:szCs w:val="28"/>
          <w:lang w:val="be-BY"/>
        </w:rPr>
        <w:t xml:space="preserve">сельсовет  </w:t>
      </w:r>
      <w:r w:rsidRPr="009774B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774B9">
        <w:rPr>
          <w:rFonts w:ascii="Times New Roman" w:hAnsi="Times New Roman"/>
          <w:sz w:val="28"/>
          <w:szCs w:val="28"/>
        </w:rPr>
        <w:t xml:space="preserve"> района   Бурзянский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855671" w:rsidRPr="00D21C05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6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855671" w:rsidRPr="00B01D37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55671" w:rsidRPr="00456425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958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</w:t>
      </w:r>
      <w:r>
        <w:rPr>
          <w:rFonts w:ascii="Times New Roman" w:hAnsi="Times New Roman"/>
          <w:sz w:val="28"/>
          <w:szCs w:val="28"/>
        </w:rPr>
        <w:lastRenderedPageBreak/>
        <w:t xml:space="preserve"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855671" w:rsidRPr="00F45A9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855671" w:rsidRPr="00102B9F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;</w:t>
      </w:r>
    </w:p>
    <w:p w:rsidR="00855671" w:rsidRPr="00F45A9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855671" w:rsidRPr="00F45A9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55671" w:rsidRPr="00F45A9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855671" w:rsidRPr="00F45A9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Федерации;»;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проект муниципального правового акта и материалы </w:t>
      </w:r>
      <w:r>
        <w:rPr>
          <w:sz w:val="28"/>
          <w:szCs w:val="28"/>
        </w:rPr>
        <w:lastRenderedPageBreak/>
        <w:t>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855671" w:rsidRPr="00CC532D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671" w:rsidRPr="00CC532D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671" w:rsidRPr="00CC532D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855671" w:rsidRPr="00CC532D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55671" w:rsidRPr="00CC532D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</w:t>
      </w:r>
      <w:r w:rsidRPr="00CC532D">
        <w:rPr>
          <w:rFonts w:ascii="Times New Roman" w:hAnsi="Times New Roman"/>
          <w:sz w:val="28"/>
          <w:szCs w:val="28"/>
        </w:rPr>
        <w:lastRenderedPageBreak/>
        <w:t>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55671" w:rsidRPr="00CC532D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855671" w:rsidRPr="00CC532D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55671" w:rsidRPr="00CC532D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855671" w:rsidRPr="00CC532D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855671" w:rsidRPr="00102B9F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855671" w:rsidRPr="00CC532D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855671" w:rsidRPr="00CC532D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855671" w:rsidRPr="00CC532D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CC532D">
        <w:rPr>
          <w:rFonts w:ascii="Times New Roman" w:hAnsi="Times New Roman"/>
          <w:sz w:val="28"/>
          <w:szCs w:val="28"/>
        </w:rPr>
        <w:t>учреждениями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855671" w:rsidRPr="00CC532D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 xml:space="preserve">обязательному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C532D">
        <w:rPr>
          <w:rFonts w:ascii="Times New Roman" w:hAnsi="Times New Roman"/>
          <w:sz w:val="28"/>
          <w:szCs w:val="28"/>
        </w:rPr>
        <w:t>рассмотрению органами местного самоуправления;</w:t>
      </w:r>
    </w:p>
    <w:p w:rsidR="00855671" w:rsidRPr="00CC532D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55671" w:rsidRPr="00CC532D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55671" w:rsidRPr="00CC532D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855671" w:rsidRDefault="00855671" w:rsidP="00855671">
      <w:pPr>
        <w:pStyle w:val="a7"/>
        <w:spacing w:after="0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Сельского поселения </w:t>
      </w:r>
      <w:r w:rsidRPr="00CC532D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Республики Башкортостан.»;</w:t>
      </w:r>
    </w:p>
    <w:p w:rsidR="00855671" w:rsidRPr="00F45A9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855671" w:rsidRPr="00646B49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lastRenderedPageBreak/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855671" w:rsidRPr="00F45A9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855671" w:rsidRPr="00F45A9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855671" w:rsidRPr="008C115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855671" w:rsidRPr="008C115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855671" w:rsidRPr="00110380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/>
          <w:sz w:val="28"/>
          <w:szCs w:val="28"/>
        </w:rPr>
        <w:t>.»;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</w:t>
      </w:r>
      <w:proofErr w:type="gramStart"/>
      <w:r>
        <w:rPr>
          <w:rFonts w:ascii="Times New Roman" w:hAnsi="Times New Roman"/>
          <w:sz w:val="28"/>
          <w:szCs w:val="28"/>
        </w:rPr>
        <w:t>следующей  редакции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/>
          <w:sz w:val="28"/>
          <w:szCs w:val="28"/>
        </w:rPr>
        <w:t>»;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855671" w:rsidRPr="00360820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lastRenderedPageBreak/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Совета.»;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855671" w:rsidRPr="00360820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sz w:val="28"/>
          <w:szCs w:val="28"/>
        </w:rPr>
        <w:t>Сельского поселения</w:t>
      </w:r>
      <w:r w:rsidRPr="00360820">
        <w:rPr>
          <w:sz w:val="28"/>
          <w:szCs w:val="28"/>
        </w:rPr>
        <w:t>.»;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</w:p>
    <w:p w:rsidR="00855671" w:rsidRDefault="00855671" w:rsidP="00855671">
      <w:pPr>
        <w:ind w:firstLine="709"/>
        <w:jc w:val="both"/>
        <w:rPr>
          <w:sz w:val="28"/>
          <w:szCs w:val="28"/>
        </w:rPr>
      </w:pPr>
    </w:p>
    <w:p w:rsidR="00855671" w:rsidRDefault="00855671" w:rsidP="00855671">
      <w:pPr>
        <w:ind w:firstLine="709"/>
        <w:jc w:val="both"/>
        <w:rPr>
          <w:sz w:val="28"/>
          <w:szCs w:val="28"/>
        </w:rPr>
      </w:pPr>
    </w:p>
    <w:p w:rsidR="00855671" w:rsidRDefault="00855671" w:rsidP="00855671">
      <w:pPr>
        <w:ind w:firstLine="709"/>
        <w:jc w:val="both"/>
        <w:rPr>
          <w:sz w:val="28"/>
          <w:szCs w:val="28"/>
        </w:rPr>
      </w:pP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включая порядок создания, содержания, </w:t>
      </w:r>
      <w:proofErr w:type="gramStart"/>
      <w:r>
        <w:rPr>
          <w:rFonts w:ascii="Times New Roman" w:hAnsi="Times New Roman"/>
          <w:sz w:val="28"/>
          <w:szCs w:val="28"/>
        </w:rPr>
        <w:t>восстановления и 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поселения.»;</w:t>
      </w:r>
    </w:p>
    <w:p w:rsidR="00855671" w:rsidRPr="009F14E5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5671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855671" w:rsidRPr="0074420D" w:rsidRDefault="00855671" w:rsidP="00855671">
      <w:pPr>
        <w:pStyle w:val="a7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855671" w:rsidRPr="0074420D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855671" w:rsidRPr="0074420D" w:rsidRDefault="00855671" w:rsidP="0085567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lastRenderedPageBreak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55671" w:rsidRPr="0074420D" w:rsidRDefault="00855671" w:rsidP="00855671">
      <w:pPr>
        <w:pStyle w:val="a7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855671" w:rsidRPr="0074420D" w:rsidRDefault="00855671" w:rsidP="00855671">
      <w:pPr>
        <w:pStyle w:val="a7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855671" w:rsidRDefault="00855671" w:rsidP="00855671">
      <w:pPr>
        <w:pStyle w:val="a7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sz w:val="28"/>
          <w:szCs w:val="28"/>
        </w:rPr>
        <w:t>»;</w:t>
      </w:r>
    </w:p>
    <w:p w:rsidR="00855671" w:rsidRPr="00360820" w:rsidRDefault="00855671" w:rsidP="00855671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855671" w:rsidRDefault="00855671" w:rsidP="00855671">
      <w:pPr>
        <w:ind w:firstLine="709"/>
        <w:rPr>
          <w:sz w:val="28"/>
          <w:szCs w:val="28"/>
        </w:rPr>
      </w:pPr>
    </w:p>
    <w:p w:rsidR="00855671" w:rsidRPr="00360820" w:rsidRDefault="00855671" w:rsidP="00855671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855671" w:rsidRPr="00360820" w:rsidRDefault="00855671" w:rsidP="00855671">
      <w:pPr>
        <w:ind w:firstLine="709"/>
        <w:rPr>
          <w:sz w:val="28"/>
          <w:szCs w:val="28"/>
        </w:rPr>
      </w:pP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</w:p>
    <w:p w:rsidR="00855671" w:rsidRPr="00AF442E" w:rsidRDefault="00855671" w:rsidP="00855671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использования указанных в </w:t>
      </w:r>
      <w:hyperlink r:id="rId11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2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855671" w:rsidRDefault="00855671" w:rsidP="0085567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proofErr w:type="gramStart"/>
      <w:r>
        <w:rPr>
          <w:sz w:val="28"/>
          <w:szCs w:val="28"/>
          <w:lang w:val="be-BY"/>
        </w:rPr>
        <w:t>на  информационном</w:t>
      </w:r>
      <w:proofErr w:type="gramEnd"/>
      <w:r>
        <w:rPr>
          <w:sz w:val="28"/>
          <w:szCs w:val="28"/>
          <w:lang w:val="be-BY"/>
        </w:rPr>
        <w:t xml:space="preserve">  стенде в здании Администрации  сельского  поселения  </w:t>
      </w:r>
      <w:r>
        <w:rPr>
          <w:sz w:val="28"/>
          <w:szCs w:val="28"/>
          <w:lang w:val="be-BY"/>
        </w:rPr>
        <w:t>Байгазинский</w:t>
      </w:r>
      <w:r>
        <w:rPr>
          <w:sz w:val="28"/>
          <w:szCs w:val="28"/>
          <w:lang w:val="be-BY"/>
        </w:rPr>
        <w:t xml:space="preserve">  сельсовет  муниципального </w:t>
      </w:r>
      <w:r>
        <w:rPr>
          <w:sz w:val="28"/>
          <w:szCs w:val="28"/>
        </w:rPr>
        <w:t>района Бурзянский район Республики Башкортостан</w:t>
      </w:r>
      <w:r>
        <w:rPr>
          <w:sz w:val="28"/>
          <w:szCs w:val="28"/>
          <w:lang w:val="ba-RU"/>
        </w:rPr>
        <w:t xml:space="preserve"> по  адресу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be-BY"/>
        </w:rPr>
        <w:t xml:space="preserve">д. </w:t>
      </w:r>
      <w:r>
        <w:rPr>
          <w:sz w:val="28"/>
          <w:szCs w:val="28"/>
          <w:lang w:val="be-BY"/>
        </w:rPr>
        <w:t>Байгазино, ул. Салиха Псянчина</w:t>
      </w:r>
      <w:r>
        <w:rPr>
          <w:sz w:val="28"/>
          <w:szCs w:val="28"/>
          <w:lang w:val="be-BY"/>
        </w:rPr>
        <w:t>,</w:t>
      </w:r>
      <w:r w:rsidRPr="00F72703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8</w:t>
      </w:r>
      <w:r w:rsidRPr="00F72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официальном сайте сельского поселения в сети интернет по адресу: </w:t>
      </w:r>
      <w:hyperlink r:id="rId13" w:history="1">
        <w:r w:rsidRPr="004115EB">
          <w:rPr>
            <w:rStyle w:val="a9"/>
            <w:sz w:val="28"/>
            <w:szCs w:val="28"/>
            <w:lang w:val="en-US"/>
          </w:rPr>
          <w:t>http</w:t>
        </w:r>
        <w:r w:rsidRPr="004115EB">
          <w:rPr>
            <w:rStyle w:val="a9"/>
            <w:sz w:val="28"/>
            <w:szCs w:val="28"/>
          </w:rPr>
          <w:t>://</w:t>
        </w:r>
      </w:hyperlink>
      <w:proofErr w:type="spellStart"/>
      <w:r>
        <w:rPr>
          <w:sz w:val="28"/>
          <w:szCs w:val="28"/>
          <w:lang w:val="en-US"/>
        </w:rPr>
        <w:t>baygaza</w:t>
      </w:r>
      <w:proofErr w:type="spellEnd"/>
      <w:r w:rsidRPr="0085567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burzyan</w:t>
      </w:r>
      <w:proofErr w:type="spellEnd"/>
      <w:r w:rsidRPr="0085567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55EB0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его государственной регистрации.</w:t>
      </w:r>
    </w:p>
    <w:p w:rsidR="00855671" w:rsidRDefault="00855671" w:rsidP="00855671">
      <w:pPr>
        <w:jc w:val="both"/>
        <w:rPr>
          <w:bCs/>
          <w:sz w:val="28"/>
          <w:szCs w:val="28"/>
        </w:rPr>
      </w:pPr>
    </w:p>
    <w:p w:rsidR="00855671" w:rsidRDefault="00855671" w:rsidP="00855671">
      <w:pPr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>Глава  сельского  поселения</w:t>
      </w:r>
    </w:p>
    <w:p w:rsidR="00855671" w:rsidRDefault="00855671" w:rsidP="00855671">
      <w:pPr>
        <w:jc w:val="both"/>
        <w:rPr>
          <w:bCs/>
          <w:sz w:val="28"/>
          <w:szCs w:val="28"/>
          <w:lang w:val="ba-RU"/>
        </w:rPr>
      </w:pPr>
      <w:proofErr w:type="gramStart"/>
      <w:r>
        <w:rPr>
          <w:bCs/>
          <w:sz w:val="28"/>
          <w:szCs w:val="28"/>
        </w:rPr>
        <w:t>Байгазинский</w:t>
      </w:r>
      <w:r>
        <w:rPr>
          <w:bCs/>
          <w:sz w:val="28"/>
          <w:szCs w:val="28"/>
          <w:lang w:val="ba-RU"/>
        </w:rPr>
        <w:t xml:space="preserve">  сельсовет</w:t>
      </w:r>
      <w:proofErr w:type="gramEnd"/>
      <w:r>
        <w:rPr>
          <w:bCs/>
          <w:sz w:val="28"/>
          <w:szCs w:val="28"/>
          <w:lang w:val="ba-RU"/>
        </w:rPr>
        <w:t xml:space="preserve"> </w:t>
      </w:r>
    </w:p>
    <w:p w:rsidR="00855671" w:rsidRDefault="00855671" w:rsidP="00855671">
      <w:pPr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>муниципального  района</w:t>
      </w:r>
    </w:p>
    <w:p w:rsidR="00855671" w:rsidRDefault="00855671" w:rsidP="00855671">
      <w:pPr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>Бурзянский  район</w:t>
      </w:r>
    </w:p>
    <w:p w:rsidR="00747ECB" w:rsidRPr="00855671" w:rsidRDefault="00855671" w:rsidP="008556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ba-RU"/>
        </w:rPr>
        <w:t xml:space="preserve">Республики Башкортостан                                                        </w:t>
      </w:r>
      <w:proofErr w:type="spellStart"/>
      <w:r>
        <w:rPr>
          <w:bCs/>
          <w:sz w:val="28"/>
          <w:szCs w:val="28"/>
        </w:rPr>
        <w:t>А.Г.Мажитов</w:t>
      </w:r>
      <w:proofErr w:type="spellEnd"/>
    </w:p>
    <w:p w:rsidR="00747ECB" w:rsidRDefault="00747ECB" w:rsidP="00747ECB">
      <w:pPr>
        <w:rPr>
          <w:b/>
          <w:bCs/>
          <w:szCs w:val="28"/>
        </w:rPr>
      </w:pPr>
    </w:p>
    <w:p w:rsidR="00747ECB" w:rsidRDefault="00747ECB" w:rsidP="00747ECB">
      <w:pPr>
        <w:rPr>
          <w:b/>
          <w:bCs/>
          <w:szCs w:val="28"/>
        </w:rPr>
      </w:pPr>
    </w:p>
    <w:p w:rsidR="00747ECB" w:rsidRDefault="00747ECB" w:rsidP="00747ECB">
      <w:pPr>
        <w:rPr>
          <w:b/>
          <w:bCs/>
          <w:szCs w:val="28"/>
        </w:rPr>
      </w:pPr>
    </w:p>
    <w:p w:rsidR="00747ECB" w:rsidRDefault="00747ECB" w:rsidP="00747ECB">
      <w:pPr>
        <w:rPr>
          <w:b/>
          <w:bCs/>
          <w:szCs w:val="28"/>
        </w:rPr>
      </w:pPr>
    </w:p>
    <w:p w:rsidR="00747ECB" w:rsidRDefault="00747ECB" w:rsidP="00747ECB">
      <w:pPr>
        <w:rPr>
          <w:b/>
          <w:bCs/>
          <w:szCs w:val="28"/>
        </w:rPr>
      </w:pPr>
    </w:p>
    <w:p w:rsidR="00747ECB" w:rsidRDefault="00747ECB" w:rsidP="00747ECB">
      <w:pPr>
        <w:rPr>
          <w:b/>
          <w:bCs/>
          <w:szCs w:val="28"/>
        </w:rPr>
      </w:pPr>
    </w:p>
    <w:p w:rsidR="00101F01" w:rsidRDefault="00101F01"/>
    <w:sectPr w:rsidR="0010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06A01"/>
    <w:multiLevelType w:val="hybridMultilevel"/>
    <w:tmpl w:val="CD864BD6"/>
    <w:lvl w:ilvl="0" w:tplc="B84AA59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2A"/>
    <w:rsid w:val="00101F01"/>
    <w:rsid w:val="00747ECB"/>
    <w:rsid w:val="00855671"/>
    <w:rsid w:val="00B1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64EE9-21DB-40A8-8A6B-B923C83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semiHidden/>
    <w:locked/>
    <w:rsid w:val="00747ECB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747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47ECB"/>
    <w:rPr>
      <w:rFonts w:ascii="Consolas" w:eastAsia="Calibri" w:hAnsi="Consolas" w:cs="Consolas"/>
      <w:sz w:val="20"/>
      <w:szCs w:val="20"/>
      <w:lang w:eastAsia="ru-RU"/>
    </w:rPr>
  </w:style>
  <w:style w:type="table" w:styleId="a3">
    <w:name w:val="Table Grid"/>
    <w:basedOn w:val="a1"/>
    <w:rsid w:val="00747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E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ECB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55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5567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855671"/>
    <w:pPr>
      <w:widowControl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8556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855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hyperlink" Target="http://atik.burzy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4</cp:revision>
  <cp:lastPrinted>2018-10-08T11:08:00Z</cp:lastPrinted>
  <dcterms:created xsi:type="dcterms:W3CDTF">2018-09-28T05:18:00Z</dcterms:created>
  <dcterms:modified xsi:type="dcterms:W3CDTF">2018-10-08T11:08:00Z</dcterms:modified>
</cp:coreProperties>
</file>