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06" w:rsidRPr="008D3AC6" w:rsidRDefault="00827606" w:rsidP="0082760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>Главному редактору редакции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>»</w:t>
      </w:r>
    </w:p>
    <w:p w:rsidR="00827606" w:rsidRDefault="00827606" w:rsidP="0082760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 xml:space="preserve">ул. Ленина, д. 98, с. Старосубхангулово, </w:t>
      </w:r>
    </w:p>
    <w:p w:rsidR="00827606" w:rsidRDefault="00827606" w:rsidP="0082760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proofErr w:type="spellStart"/>
      <w:r w:rsidRPr="008D3AC6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 xml:space="preserve"> район, 453580</w:t>
      </w:r>
    </w:p>
    <w:p w:rsidR="006C5B22" w:rsidRDefault="006C5B22" w:rsidP="0082760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</w:p>
    <w:p w:rsidR="006C5B22" w:rsidRDefault="006C5B22" w:rsidP="0082760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сельских поселений</w:t>
      </w:r>
    </w:p>
    <w:p w:rsidR="00867282" w:rsidRDefault="00867282" w:rsidP="006C5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7606" w:rsidRPr="00867282" w:rsidRDefault="00827606" w:rsidP="00867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>Для публикации на страницах районной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 xml:space="preserve">» </w:t>
      </w:r>
      <w:r w:rsidR="006C5B22" w:rsidRPr="006C5B22">
        <w:rPr>
          <w:rFonts w:ascii="Times New Roman" w:hAnsi="Times New Roman" w:cs="Times New Roman"/>
          <w:sz w:val="28"/>
          <w:szCs w:val="28"/>
        </w:rPr>
        <w:t xml:space="preserve">и на сайтах органов местного самоуправления </w:t>
      </w:r>
      <w:r w:rsidRPr="008D3AC6">
        <w:rPr>
          <w:rFonts w:ascii="Times New Roman" w:hAnsi="Times New Roman" w:cs="Times New Roman"/>
          <w:sz w:val="28"/>
          <w:szCs w:val="28"/>
        </w:rPr>
        <w:t xml:space="preserve">направляю статью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E1C">
        <w:rPr>
          <w:rFonts w:ascii="Times New Roman" w:hAnsi="Times New Roman" w:cs="Times New Roman"/>
          <w:sz w:val="28"/>
          <w:szCs w:val="28"/>
        </w:rPr>
        <w:t>Ответственность родителей за оставление несовершеннолетнего ребенка без присмотра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6E1C" w:rsidRP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Согласно статье 63 Семейного кодекса Российской Федерации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За ненадлежащее исполнение родительских обязанностей статьей 5.35 Кодекса Российской Федерации об административных правонарушениях установлена административная ответственность в виде предупреждения или наложения административного штрафа в размере от 100 до 500 рублей.</w:t>
      </w:r>
    </w:p>
    <w:p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Кроме того, за неисполнение обязанности по воспитанию ребенка, в случае гибели ребенка, причинения ему вреда здоровью, предусмотрена и уголовная ответственность.</w:t>
      </w:r>
    </w:p>
    <w:p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Так, статьей 156 Уголовного кодекса Российской Федерации 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непредоставлении питания, запирании в помещении одного на долгое время, систематическом унижении достоинства ребенка, издевательствах, нанесении побоев и др.</w:t>
      </w:r>
    </w:p>
    <w:p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В соответствии со статьей 125 Уголовного кодекса Российской Федерации привлечение к уголовной ответственности осуществляется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416E1C" w:rsidRP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Также в отношении таких родителей может быть поставлен вопрос о лишении их родительских прав в судебном порядке.</w:t>
      </w:r>
    </w:p>
    <w:p w:rsidR="00416E1C" w:rsidRDefault="00416E1C"/>
    <w:p w:rsidR="00867282" w:rsidRPr="00867282" w:rsidRDefault="00867282">
      <w:pPr>
        <w:rPr>
          <w:rFonts w:ascii="Times New Roman" w:hAnsi="Times New Roman" w:cs="Times New Roman"/>
          <w:sz w:val="28"/>
          <w:szCs w:val="28"/>
        </w:rPr>
      </w:pPr>
      <w:r w:rsidRPr="00F4062A">
        <w:rPr>
          <w:rFonts w:ascii="Times New Roman" w:hAnsi="Times New Roman" w:cs="Times New Roman"/>
          <w:sz w:val="28"/>
          <w:szCs w:val="28"/>
        </w:rPr>
        <w:t>Помощник прокурора Бурзянского района                                     Р.М. Аминев.</w:t>
      </w:r>
    </w:p>
    <w:sectPr w:rsidR="00867282" w:rsidRPr="008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E9"/>
    <w:rsid w:val="00331727"/>
    <w:rsid w:val="00416E1C"/>
    <w:rsid w:val="006C5B22"/>
    <w:rsid w:val="00827606"/>
    <w:rsid w:val="00843AE9"/>
    <w:rsid w:val="00867282"/>
    <w:rsid w:val="00D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2DF9"/>
  <w15:chartTrackingRefBased/>
  <w15:docId w15:val="{8B8E0D6B-19B3-4C95-A8AE-BBC1972E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5</cp:revision>
  <dcterms:created xsi:type="dcterms:W3CDTF">2022-06-02T17:12:00Z</dcterms:created>
  <dcterms:modified xsi:type="dcterms:W3CDTF">2022-07-20T13:03:00Z</dcterms:modified>
</cp:coreProperties>
</file>