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E16" w:rsidRPr="00777E16" w:rsidRDefault="00777E16" w:rsidP="00777E16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color w:val="393939"/>
          <w:kern w:val="36"/>
          <w:sz w:val="39"/>
          <w:szCs w:val="39"/>
          <w:lang w:eastAsia="ru-RU"/>
        </w:rPr>
      </w:pPr>
      <w:r w:rsidRPr="00777E16">
        <w:rPr>
          <w:rFonts w:ascii="Arial" w:eastAsia="Times New Roman" w:hAnsi="Arial" w:cs="Arial"/>
          <w:color w:val="393939"/>
          <w:kern w:val="36"/>
          <w:sz w:val="39"/>
          <w:szCs w:val="39"/>
          <w:lang w:eastAsia="ru-RU"/>
        </w:rPr>
        <w:t>Памятка об юридической ответственности за незаконный оборот оружия, боеприпасов, взрывчатых веществ</w:t>
      </w:r>
    </w:p>
    <w:p w:rsidR="00777E16" w:rsidRPr="00777E16" w:rsidRDefault="00777E16" w:rsidP="00777E16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24"/>
          <w:szCs w:val="18"/>
          <w:lang w:eastAsia="ru-RU"/>
        </w:rPr>
      </w:pPr>
      <w:r w:rsidRPr="00777E16">
        <w:rPr>
          <w:rFonts w:ascii="Tahoma" w:eastAsia="Times New Roman" w:hAnsi="Tahoma" w:cs="Tahoma"/>
          <w:noProof/>
          <w:color w:val="414141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-635</wp:posOffset>
            </wp:positionV>
            <wp:extent cx="2286000" cy="1514475"/>
            <wp:effectExtent l="0" t="0" r="0" b="9525"/>
            <wp:wrapSquare wrapText="bothSides"/>
            <wp:docPr id="1" name="Рисунок 1" descr="oruzhie4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uzhie45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        </w:t>
      </w:r>
      <w:bookmarkStart w:id="0" w:name="_GoBack"/>
      <w:bookmarkEnd w:id="0"/>
      <w:r w:rsidRPr="00777E16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Оружие всегда было, есть и остается серьезным, общественно опасным инструментом поражения. С его использованием совершается значительное количество преступлений. Незаконный оборот оружия – главный катализатор преступности. В большинстве совершенных тяжких и особо тяжких преступлений фигурируют квалифицирующие признаки ст. 222 Уголовного кодекса Российской Федерации (далее УК РФ) – незаконные приобретение, передача, сбыт, хранение, перевозка или ношение оружия, его основных частей, боеприпасов.</w:t>
      </w:r>
    </w:p>
    <w:p w:rsidR="00777E16" w:rsidRPr="00777E16" w:rsidRDefault="00777E16" w:rsidP="00777E16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24"/>
          <w:szCs w:val="18"/>
          <w:lang w:eastAsia="ru-RU"/>
        </w:rPr>
      </w:pPr>
      <w:r w:rsidRPr="00777E16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Таким образом, именно незаконный оборот оружия является одним из факторов, порождающих совершение тяжких и особо тяжких преступлений, в частности, убийств, разбоев и бандитизма.</w:t>
      </w:r>
    </w:p>
    <w:p w:rsidR="00777E16" w:rsidRPr="00777E16" w:rsidRDefault="00777E16" w:rsidP="00777E16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24"/>
          <w:szCs w:val="18"/>
          <w:lang w:eastAsia="ru-RU"/>
        </w:rPr>
      </w:pPr>
      <w:r w:rsidRPr="00777E16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Правоотношения, возникающие при обороте гражданского, служебного, а также боевого ручного стрелкового и холодного оружия на территории Российской Федерации, регламентируются Федеральным законом РФ от 13.12.1996 № 150-ФЗ «Об оружии».</w:t>
      </w:r>
    </w:p>
    <w:p w:rsidR="00777E16" w:rsidRPr="00777E16" w:rsidRDefault="00777E16" w:rsidP="00777E16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24"/>
          <w:szCs w:val="18"/>
          <w:lang w:eastAsia="ru-RU"/>
        </w:rPr>
      </w:pPr>
      <w:r w:rsidRPr="00777E16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Последствием нарушения установленных правил обращения с оружием является привлечение виновных лиц к административной либо уголовной ответственности.</w:t>
      </w:r>
    </w:p>
    <w:p w:rsidR="00777E16" w:rsidRPr="00777E16" w:rsidRDefault="00777E16" w:rsidP="00777E16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24"/>
          <w:szCs w:val="18"/>
          <w:lang w:eastAsia="ru-RU"/>
        </w:rPr>
      </w:pPr>
      <w:r w:rsidRPr="00777E16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Административная ответственность предусмотрена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(статья 20.8 Кодекса Российской Федерации об административных правонарушениях (далее КоАП РФ)).</w:t>
      </w:r>
    </w:p>
    <w:p w:rsidR="00777E16" w:rsidRPr="00777E16" w:rsidRDefault="00777E16" w:rsidP="00777E16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24"/>
          <w:szCs w:val="18"/>
          <w:lang w:eastAsia="ru-RU"/>
        </w:rPr>
      </w:pPr>
      <w:r w:rsidRPr="00777E16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Так, нарушение правил хранения, ношения или уничтожения оружия и патронов к нему гражданами влечет административный штраф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года.</w:t>
      </w:r>
    </w:p>
    <w:p w:rsidR="00777E16" w:rsidRPr="00777E16" w:rsidRDefault="00777E16" w:rsidP="00777E16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24"/>
          <w:szCs w:val="18"/>
          <w:lang w:eastAsia="ru-RU"/>
        </w:rPr>
      </w:pPr>
      <w:r w:rsidRPr="00777E16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А за ношение огнестрельного оружия лицом, находящимся в состоянии опьянения, на гражданина не только наложат штраф до 5 тысяч рублей, но и могут конфисковать оружие и патроны к нему или лишить права на приобретение и хранения ил хранение и ношение оружия на срок от одного года до двух лет.</w:t>
      </w:r>
    </w:p>
    <w:p w:rsidR="00777E16" w:rsidRPr="00777E16" w:rsidRDefault="00777E16" w:rsidP="00777E16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24"/>
          <w:szCs w:val="18"/>
          <w:lang w:eastAsia="ru-RU"/>
        </w:rPr>
      </w:pPr>
      <w:r w:rsidRPr="00777E16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Если гражданин, осуществляющий ношение огнестрельного оружия, откажется выполнять, законные требования сотрудника полиции о прохождении медицинского освидетельствования на состояние опьянения, его также лишат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таковой.</w:t>
      </w:r>
    </w:p>
    <w:p w:rsidR="00777E16" w:rsidRPr="00777E16" w:rsidRDefault="00777E16" w:rsidP="00777E16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24"/>
          <w:szCs w:val="18"/>
          <w:lang w:eastAsia="ru-RU"/>
        </w:rPr>
      </w:pPr>
      <w:r w:rsidRPr="00777E16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lastRenderedPageBreak/>
        <w:t>Кроме того, за нарушение правил коллекционирования или экспонирования оружия и патронов к нему предусмотрена ответственность в виде административного штрафа на граждан в размере от одной тысячи до пяти тысяч рублей.</w:t>
      </w:r>
    </w:p>
    <w:p w:rsidR="00777E16" w:rsidRPr="00777E16" w:rsidRDefault="00777E16" w:rsidP="00777E16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24"/>
          <w:szCs w:val="18"/>
          <w:lang w:eastAsia="ru-RU"/>
        </w:rPr>
      </w:pPr>
      <w:r w:rsidRPr="00777E16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Если гражданин незаконно приобрел, продал, передал, хранил, перевез или носил гражданское огнестрельное гладкоствольное оружие и огнестрельное оружие ограниченного поражения ему грозит штраф –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нему.</w:t>
      </w:r>
    </w:p>
    <w:p w:rsidR="00777E16" w:rsidRPr="00777E16" w:rsidRDefault="00777E16" w:rsidP="00777E16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24"/>
          <w:szCs w:val="18"/>
          <w:lang w:eastAsia="ru-RU"/>
        </w:rPr>
      </w:pPr>
      <w:r w:rsidRPr="00777E16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Уголовная ответственность предусмотрена за незаконное приобретение, передачу, сбыт, хранение, перевозку или ношение оружия (статья 222 УК РФ). Данное преступление посягает на общественную безопасность в сфере законного оборота и обращения оружия.</w:t>
      </w:r>
    </w:p>
    <w:p w:rsidR="00777E16" w:rsidRPr="00777E16" w:rsidRDefault="00777E16" w:rsidP="00777E16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24"/>
          <w:szCs w:val="18"/>
          <w:lang w:eastAsia="ru-RU"/>
        </w:rPr>
      </w:pPr>
      <w:r w:rsidRPr="00777E16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Предметом данного преступления являются огнестрельное оружие, его основные части, боеприпасы (за исключением гражданского огнестрельного гладкоствольного длинноствольного оружия, его основных частей и патронов к нему, огнестрельного оружия ограниченного поражения, его основных частей и патронов к нему), а ч. 4 ст. 222 УК РФ – гражданское огнестрельное гладкоствольное длинноствольное оружие, огнестрельное оружие ограниченного поражения, газовое, холодное оружие, в том числе метательное:</w:t>
      </w:r>
    </w:p>
    <w:p w:rsidR="00777E16" w:rsidRPr="00777E16" w:rsidRDefault="00777E16" w:rsidP="00777E1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ahoma" w:eastAsia="Times New Roman" w:hAnsi="Tahoma" w:cs="Tahoma"/>
          <w:color w:val="414141"/>
          <w:sz w:val="24"/>
          <w:szCs w:val="18"/>
          <w:lang w:eastAsia="ru-RU"/>
        </w:rPr>
      </w:pPr>
      <w:r w:rsidRPr="00777E16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Огнестрельное– то есть, предназначенное для механического поражения на расстоянии метаемым снаряжением, получающим направленное движение за счет энергии порохового или иного заряда. Основные его части: ствол, затвор, барабан, рамка, ствольная коробка. Применительно к статьям, регулирующим ответственность за незаконный оборот оружия на территории РФ, под огнестрельным понимаются все виды: боевого; служебного; гражданского оружия (в том числе и самодельные единицы). При этом величина калибра не влияет на привлечение к ответственности – согласно уголовному законодательству, этот признак не важен для применения той или иной статьи из главы УК РФ.</w:t>
      </w:r>
    </w:p>
    <w:p w:rsidR="00777E16" w:rsidRPr="00777E16" w:rsidRDefault="00777E16" w:rsidP="00777E1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ahoma" w:eastAsia="Times New Roman" w:hAnsi="Tahoma" w:cs="Tahoma"/>
          <w:color w:val="414141"/>
          <w:sz w:val="24"/>
          <w:szCs w:val="18"/>
          <w:lang w:eastAsia="ru-RU"/>
        </w:rPr>
      </w:pPr>
      <w:r w:rsidRPr="00777E16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Оружие самообороны– то есть, огнестрельное гладкоствольное длинноствольное, газовое или травматическое.</w:t>
      </w:r>
    </w:p>
    <w:p w:rsidR="00777E16" w:rsidRPr="00777E16" w:rsidRDefault="00777E16" w:rsidP="00777E1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ahoma" w:eastAsia="Times New Roman" w:hAnsi="Tahoma" w:cs="Tahoma"/>
          <w:color w:val="414141"/>
          <w:sz w:val="24"/>
          <w:szCs w:val="18"/>
          <w:lang w:eastAsia="ru-RU"/>
        </w:rPr>
      </w:pPr>
      <w:r w:rsidRPr="00777E16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Боеприпасы– это предметы вооружении и метаемое снаряжение, которые используются для поражения цели, характеризуются разрывной, метательной, пиротехнической или вышибной силой. Обычно к боеприпасам относят мины, подрывные снаряды, гранаты, а также патроны к любому огнестрельному оружию.</w:t>
      </w:r>
    </w:p>
    <w:p w:rsidR="00777E16" w:rsidRPr="00777E16" w:rsidRDefault="00777E16" w:rsidP="00777E1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ahoma" w:eastAsia="Times New Roman" w:hAnsi="Tahoma" w:cs="Tahoma"/>
          <w:color w:val="414141"/>
          <w:sz w:val="24"/>
          <w:szCs w:val="18"/>
          <w:lang w:eastAsia="ru-RU"/>
        </w:rPr>
      </w:pPr>
      <w:r w:rsidRPr="00777E16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Взрывчатые вещества– смеси веществ, которые взрываются без доступа кислорода, могут быстро </w:t>
      </w:r>
      <w:proofErr w:type="spellStart"/>
      <w:r w:rsidRPr="00777E16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самораспространяться</w:t>
      </w:r>
      <w:proofErr w:type="spellEnd"/>
      <w:r w:rsidRPr="00777E16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 вследствие определенной химической реакции (тротил, пластиты, порох). Взрывными устройствами считаются такие приспособления, которые инициируют взрыв (например, запал, детонатор).</w:t>
      </w:r>
    </w:p>
    <w:p w:rsidR="00777E16" w:rsidRPr="00777E16" w:rsidRDefault="00777E16" w:rsidP="00777E1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ahoma" w:eastAsia="Times New Roman" w:hAnsi="Tahoma" w:cs="Tahoma"/>
          <w:color w:val="414141"/>
          <w:sz w:val="24"/>
          <w:szCs w:val="18"/>
          <w:lang w:eastAsia="ru-RU"/>
        </w:rPr>
      </w:pPr>
      <w:r w:rsidRPr="00777E16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Холодное оружие – это клинковое (сабля, боевой нож, кинжал) колющее (копье, штык), ударно-дробящее (кастет), а также механическое (арбалет).</w:t>
      </w:r>
    </w:p>
    <w:p w:rsidR="00777E16" w:rsidRPr="00777E16" w:rsidRDefault="00777E16" w:rsidP="00777E16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24"/>
          <w:szCs w:val="18"/>
          <w:lang w:eastAsia="ru-RU"/>
        </w:rPr>
      </w:pPr>
      <w:r w:rsidRPr="00777E16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Объективная сторона преступления заключается в выполнении любого из действий, перечисленных в диспозиции статьи 222 УК РФ. Понятие «приобретение», «передача», «сбыт», «хранение», «перевозка» и «ношение» раскрываются в п. 11 Постановления Пленума ВС РФ от 12.03.2002 № 5:</w:t>
      </w:r>
    </w:p>
    <w:p w:rsidR="00777E16" w:rsidRPr="00777E16" w:rsidRDefault="00777E16" w:rsidP="00777E16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Tahoma" w:eastAsia="Times New Roman" w:hAnsi="Tahoma" w:cs="Tahoma"/>
          <w:color w:val="414141"/>
          <w:sz w:val="24"/>
          <w:szCs w:val="18"/>
          <w:lang w:eastAsia="ru-RU"/>
        </w:rPr>
      </w:pPr>
      <w:r w:rsidRPr="00777E16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незаконное приобретение – покупка, получение в дар, в уплату долга и т.д.;</w:t>
      </w:r>
    </w:p>
    <w:p w:rsidR="00777E16" w:rsidRPr="00777E16" w:rsidRDefault="00777E16" w:rsidP="00777E16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Tahoma" w:eastAsia="Times New Roman" w:hAnsi="Tahoma" w:cs="Tahoma"/>
          <w:color w:val="414141"/>
          <w:sz w:val="24"/>
          <w:szCs w:val="18"/>
          <w:lang w:eastAsia="ru-RU"/>
        </w:rPr>
      </w:pPr>
      <w:r w:rsidRPr="00777E16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незаконная передача – предоставление посторонним лицам для временного использования или хранения;</w:t>
      </w:r>
    </w:p>
    <w:p w:rsidR="00777E16" w:rsidRPr="00777E16" w:rsidRDefault="00777E16" w:rsidP="00777E16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Tahoma" w:eastAsia="Times New Roman" w:hAnsi="Tahoma" w:cs="Tahoma"/>
          <w:color w:val="414141"/>
          <w:sz w:val="24"/>
          <w:szCs w:val="18"/>
          <w:lang w:eastAsia="ru-RU"/>
        </w:rPr>
      </w:pPr>
      <w:r w:rsidRPr="00777E16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lastRenderedPageBreak/>
        <w:t>незаконный сбыт оружия – безвозвратное (в отличие от незаконной передачи) отчуждение в собственность иных лиц в результате совершения сделки (возмездной или безвозмездной);</w:t>
      </w:r>
    </w:p>
    <w:p w:rsidR="00777E16" w:rsidRPr="00777E16" w:rsidRDefault="00777E16" w:rsidP="00777E16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Tahoma" w:eastAsia="Times New Roman" w:hAnsi="Tahoma" w:cs="Tahoma"/>
          <w:color w:val="414141"/>
          <w:sz w:val="24"/>
          <w:szCs w:val="18"/>
          <w:lang w:eastAsia="ru-RU"/>
        </w:rPr>
      </w:pPr>
      <w:r w:rsidRPr="00777E16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незаконное хранение – сокрытие в помещениях или тайниках;</w:t>
      </w:r>
    </w:p>
    <w:p w:rsidR="00777E16" w:rsidRPr="00777E16" w:rsidRDefault="00777E16" w:rsidP="00777E16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Tahoma" w:eastAsia="Times New Roman" w:hAnsi="Tahoma" w:cs="Tahoma"/>
          <w:color w:val="414141"/>
          <w:sz w:val="24"/>
          <w:szCs w:val="18"/>
          <w:lang w:eastAsia="ru-RU"/>
        </w:rPr>
      </w:pPr>
      <w:r w:rsidRPr="00777E16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незаконная перевозка – перемещение на любом виде транспорта, но не при обвиняемом;</w:t>
      </w:r>
    </w:p>
    <w:p w:rsidR="00777E16" w:rsidRPr="00777E16" w:rsidRDefault="00777E16" w:rsidP="00777E16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Tahoma" w:eastAsia="Times New Roman" w:hAnsi="Tahoma" w:cs="Tahoma"/>
          <w:color w:val="414141"/>
          <w:sz w:val="24"/>
          <w:szCs w:val="18"/>
          <w:lang w:eastAsia="ru-RU"/>
        </w:rPr>
      </w:pPr>
      <w:r w:rsidRPr="00777E16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незаконное ношение – нахождение в одежде, в том числе в сумке или портфеле, а также непосредственно на теле обвиняемого.</w:t>
      </w:r>
    </w:p>
    <w:p w:rsidR="00777E16" w:rsidRPr="00777E16" w:rsidRDefault="00777E16" w:rsidP="00777E16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24"/>
          <w:szCs w:val="18"/>
          <w:lang w:eastAsia="ru-RU"/>
        </w:rPr>
      </w:pPr>
      <w:r w:rsidRPr="00777E16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Такие преступления совершаются только с прямым умыслов, а субъектом преступления является лицо, достигшее возраста 16 лет. За некоторые преступления в этой сфере могут быть привлечены и подростки, которым исполнилось 14 лет:</w:t>
      </w:r>
    </w:p>
    <w:p w:rsidR="00777E16" w:rsidRPr="00777E16" w:rsidRDefault="00777E16" w:rsidP="00777E16">
      <w:pPr>
        <w:numPr>
          <w:ilvl w:val="0"/>
          <w:numId w:val="3"/>
        </w:numPr>
        <w:shd w:val="clear" w:color="auto" w:fill="FFFFFF"/>
        <w:spacing w:before="75" w:after="75" w:line="240" w:lineRule="auto"/>
        <w:ind w:left="0"/>
        <w:rPr>
          <w:rFonts w:ascii="Tahoma" w:eastAsia="Times New Roman" w:hAnsi="Tahoma" w:cs="Tahoma"/>
          <w:color w:val="414141"/>
          <w:sz w:val="24"/>
          <w:szCs w:val="18"/>
          <w:lang w:eastAsia="ru-RU"/>
        </w:rPr>
      </w:pPr>
      <w:r w:rsidRPr="00777E16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если действия связаны с незаконным оборотом взрывных устройств или взрывчатых веществ, в том числе и с их изготовлением (то есть, ст. 222.1, 223.1 УК РФ);</w:t>
      </w:r>
    </w:p>
    <w:p w:rsidR="00777E16" w:rsidRPr="00777E16" w:rsidRDefault="00777E16" w:rsidP="00777E16">
      <w:pPr>
        <w:numPr>
          <w:ilvl w:val="0"/>
          <w:numId w:val="3"/>
        </w:numPr>
        <w:shd w:val="clear" w:color="auto" w:fill="FFFFFF"/>
        <w:spacing w:before="75" w:after="75" w:line="240" w:lineRule="auto"/>
        <w:ind w:left="0"/>
        <w:rPr>
          <w:rFonts w:ascii="Tahoma" w:eastAsia="Times New Roman" w:hAnsi="Tahoma" w:cs="Tahoma"/>
          <w:color w:val="414141"/>
          <w:sz w:val="24"/>
          <w:szCs w:val="18"/>
          <w:lang w:eastAsia="ru-RU"/>
        </w:rPr>
      </w:pPr>
      <w:r w:rsidRPr="00777E16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если действия связаны с хищением или вымогательством любого оружия, боеприпасов.</w:t>
      </w:r>
    </w:p>
    <w:p w:rsidR="00777E16" w:rsidRPr="00777E16" w:rsidRDefault="00777E16" w:rsidP="00777E16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24"/>
          <w:szCs w:val="18"/>
          <w:lang w:eastAsia="ru-RU"/>
        </w:rPr>
      </w:pPr>
      <w:r w:rsidRPr="00777E16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В частях 2 и 3 статьи 222 УК РФ предусмотрены такие квалифицирующие признаки, как совершение преступления группой лиц по предварительного сговору и совершение преступления организованной группой. Часть 4 ст. 222 УК РФ определяет ответственность для специального состава – незаконного сбыта гражданского огнестрельного гладкоствольного длинноствольного оружия, огнестрельного оружия ограниченного поражения, газового оружия, холодного оружия, в том числе метательного оружия.</w:t>
      </w:r>
    </w:p>
    <w:p w:rsidR="00777E16" w:rsidRPr="00777E16" w:rsidRDefault="00777E16" w:rsidP="00777E16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24"/>
          <w:szCs w:val="18"/>
          <w:lang w:eastAsia="ru-RU"/>
        </w:rPr>
      </w:pPr>
      <w:r w:rsidRPr="00777E16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Учитывая общественную опасность данного состава преступления, законодателем установлены серьезные санкции за незаконный оборот оружия.</w:t>
      </w:r>
    </w:p>
    <w:p w:rsidR="00777E16" w:rsidRPr="00777E16" w:rsidRDefault="00777E16" w:rsidP="00777E16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24"/>
          <w:szCs w:val="18"/>
          <w:lang w:eastAsia="ru-RU"/>
        </w:rPr>
      </w:pPr>
      <w:r w:rsidRPr="00777E16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Так, за незаконные приобретение, передачу, сбыт, хранение, перевозку или ношение огнестрельного оружия, его основных частей, боеприпасов (за исключением гражданского огнестрельного гладкоствольного длинноствольного оружия, его основных частей и патронов к нему, огнестрельного оружия ограниченного поражения, его основных частей и патронов к нему) предусмотрено наказание вплоть до лишения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трем месяцев либо без такового.</w:t>
      </w:r>
    </w:p>
    <w:p w:rsidR="00777E16" w:rsidRPr="00777E16" w:rsidRDefault="00777E16" w:rsidP="00777E16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24"/>
          <w:szCs w:val="18"/>
          <w:lang w:eastAsia="ru-RU"/>
        </w:rPr>
      </w:pPr>
      <w:r w:rsidRPr="00777E16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Если такое преступление совершается группой лиц по предварительному сговору, то срок лишения свободы уже от двух до шести лет со штрафом в размере до ста тысяч рублей или в размере заработной платы ли иного дохода, осужденного за период до шести месяцев либо без такового. В случае совершения вышеуказанных деяний организованной группой, наказание – на срок от пяти до восьми лет лишения свободы.</w:t>
      </w:r>
    </w:p>
    <w:p w:rsidR="00777E16" w:rsidRPr="00777E16" w:rsidRDefault="00777E16" w:rsidP="00777E16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24"/>
          <w:szCs w:val="18"/>
          <w:lang w:eastAsia="ru-RU"/>
        </w:rPr>
      </w:pPr>
      <w:r w:rsidRPr="00777E16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Если же совершается незаконный сбыт гражданского огнестрельного гладкоствольного длинноствольного оружия ограниченного поражения, газового оружия, холодного оружия, в том числе метательного оружия, то виновному лицу грозит наказание до двух лет лишения свободы со штрафом в размере до восьмидесяти тысяч рублей или в размере заработной платы или иного дохода, осужденного за период до шести месяцев или без такового.</w:t>
      </w:r>
    </w:p>
    <w:p w:rsidR="00777E16" w:rsidRPr="00777E16" w:rsidRDefault="00777E16" w:rsidP="00777E16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24"/>
          <w:szCs w:val="18"/>
          <w:lang w:eastAsia="ru-RU"/>
        </w:rPr>
      </w:pPr>
      <w:r w:rsidRPr="00777E16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В тоже время лицо, добровольно сдавшее предметы, указанные в ст. 222 УК РФ, освобождается от уголовной ответственности.</w:t>
      </w:r>
    </w:p>
    <w:p w:rsidR="00777E16" w:rsidRPr="00777E16" w:rsidRDefault="00777E16" w:rsidP="00777E16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24"/>
          <w:szCs w:val="18"/>
          <w:lang w:eastAsia="ru-RU"/>
        </w:rPr>
      </w:pPr>
      <w:r w:rsidRPr="00777E16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Добровольная сдача изъятых из свободного оборота предметов поощряется законодателем, поскольку она связана с сознательным прекращением виновным лицом своей преступной деятельности и предотвращением ее дальнейших негативных последствий, в том числе, предупреждением новых преступлений. </w:t>
      </w:r>
    </w:p>
    <w:p w:rsidR="00777E16" w:rsidRPr="00777E16" w:rsidRDefault="00777E16" w:rsidP="00777E16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24"/>
          <w:szCs w:val="18"/>
          <w:lang w:eastAsia="ru-RU"/>
        </w:rPr>
      </w:pPr>
      <w:r w:rsidRPr="00777E16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lastRenderedPageBreak/>
        <w:t>В Постановлении Пленума Верховного Суда Российской Федерации от 12 марта 2002 г. разъясняется, что</w:t>
      </w:r>
    </w:p>
    <w:p w:rsidR="00777E16" w:rsidRPr="00777E16" w:rsidRDefault="00777E16" w:rsidP="00777E16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24"/>
          <w:szCs w:val="18"/>
          <w:lang w:eastAsia="ru-RU"/>
        </w:rPr>
      </w:pPr>
      <w:r w:rsidRPr="00777E16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под добровольной сдачей огнестрельного оружия, его основных частей либо комплектующих деталей к нему, боеприпасов, взрывчатых веществ или взрывных устройств, предусмотренных примечаниями к ст. 222 и ст. 223 УК РФ, следует понимать выдачу лицом указанных предметов по своей воле или сообщение органам власти о месте их нахождения при реальной возможности дальнейшего хранения вышеуказанных предметов.</w:t>
      </w:r>
    </w:p>
    <w:p w:rsidR="00777E16" w:rsidRPr="00777E16" w:rsidRDefault="00777E16" w:rsidP="00777E16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24"/>
          <w:szCs w:val="18"/>
          <w:lang w:eastAsia="ru-RU"/>
        </w:rPr>
      </w:pPr>
      <w:r w:rsidRPr="00777E16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При этом не может признаваться добровольной сдачей предметов, их изъятие при задержании лица, а также при производстве следственных действия по их обнаружению и изъятию.</w:t>
      </w:r>
    </w:p>
    <w:p w:rsidR="00777E16" w:rsidRPr="00777E16" w:rsidRDefault="00777E16" w:rsidP="00777E16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24"/>
          <w:szCs w:val="18"/>
          <w:lang w:eastAsia="ru-RU"/>
        </w:rPr>
      </w:pPr>
      <w:r w:rsidRPr="00777E16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Производство оружия в России – прерогатива государственных и частных военизированных предприятий, контроль которых настолько строг, что счету подлежит чуть ли не каждый грамм сырья, используемого для патронов и комплектующих.</w:t>
      </w:r>
    </w:p>
    <w:p w:rsidR="00777E16" w:rsidRPr="00777E16" w:rsidRDefault="00777E16" w:rsidP="00777E16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24"/>
          <w:szCs w:val="18"/>
          <w:lang w:eastAsia="ru-RU"/>
        </w:rPr>
      </w:pPr>
      <w:r w:rsidRPr="00777E16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Производство в кустарных условиях, без контроля и без специальной лицензии уголовно наказуемо, ответственность за это предусмотрена в отдельной статье 223 УК РФ, которая запрещает три возможных действия:</w:t>
      </w:r>
    </w:p>
    <w:p w:rsidR="00777E16" w:rsidRPr="00777E16" w:rsidRDefault="00777E16" w:rsidP="00777E16">
      <w:pPr>
        <w:numPr>
          <w:ilvl w:val="0"/>
          <w:numId w:val="4"/>
        </w:numPr>
        <w:shd w:val="clear" w:color="auto" w:fill="FFFFFF"/>
        <w:spacing w:before="75" w:after="75" w:line="240" w:lineRule="auto"/>
        <w:ind w:left="0"/>
        <w:rPr>
          <w:rFonts w:ascii="Tahoma" w:eastAsia="Times New Roman" w:hAnsi="Tahoma" w:cs="Tahoma"/>
          <w:color w:val="414141"/>
          <w:sz w:val="24"/>
          <w:szCs w:val="18"/>
          <w:lang w:eastAsia="ru-RU"/>
        </w:rPr>
      </w:pPr>
      <w:r w:rsidRPr="00777E16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непосредственно изготовление, то есть создание – например, когда из комплектующих предметов разного вида оружия собирается один – он может выглядеть совсем непохожим на те модели, детали которых использовались;</w:t>
      </w:r>
    </w:p>
    <w:p w:rsidR="00777E16" w:rsidRPr="00777E16" w:rsidRDefault="00777E16" w:rsidP="00777E16">
      <w:pPr>
        <w:numPr>
          <w:ilvl w:val="0"/>
          <w:numId w:val="4"/>
        </w:numPr>
        <w:shd w:val="clear" w:color="auto" w:fill="FFFFFF"/>
        <w:spacing w:before="75" w:after="75" w:line="240" w:lineRule="auto"/>
        <w:ind w:left="0"/>
        <w:rPr>
          <w:rFonts w:ascii="Tahoma" w:eastAsia="Times New Roman" w:hAnsi="Tahoma" w:cs="Tahoma"/>
          <w:color w:val="414141"/>
          <w:sz w:val="24"/>
          <w:szCs w:val="18"/>
          <w:lang w:eastAsia="ru-RU"/>
        </w:rPr>
      </w:pPr>
      <w:r w:rsidRPr="00777E16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переделка– например, когда из ракетницы, пневматического пистолета или спортивного оружия производится огнестрельное, подпадающее под признаки гражданского, то есть запрещенного в обороте без наличия специального разрешения. Внешний вид переделанного предмета практически полностью сохраняется, но функции меняются;</w:t>
      </w:r>
    </w:p>
    <w:p w:rsidR="00777E16" w:rsidRPr="00777E16" w:rsidRDefault="00777E16" w:rsidP="00777E16">
      <w:pPr>
        <w:numPr>
          <w:ilvl w:val="0"/>
          <w:numId w:val="4"/>
        </w:numPr>
        <w:shd w:val="clear" w:color="auto" w:fill="FFFFFF"/>
        <w:spacing w:before="75" w:after="75" w:line="240" w:lineRule="auto"/>
        <w:ind w:left="0"/>
        <w:rPr>
          <w:rFonts w:ascii="Tahoma" w:eastAsia="Times New Roman" w:hAnsi="Tahoma" w:cs="Tahoma"/>
          <w:color w:val="414141"/>
          <w:sz w:val="24"/>
          <w:szCs w:val="18"/>
          <w:lang w:eastAsia="ru-RU"/>
        </w:rPr>
      </w:pPr>
      <w:r w:rsidRPr="00777E16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ремонт – когда неисправное ружье чинят, в результате чего становится возможным использовать его для поражения цели.</w:t>
      </w:r>
    </w:p>
    <w:p w:rsidR="00777E16" w:rsidRPr="00777E16" w:rsidRDefault="00777E16" w:rsidP="00777E16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24"/>
          <w:szCs w:val="18"/>
          <w:lang w:eastAsia="ru-RU"/>
        </w:rPr>
      </w:pPr>
      <w:r w:rsidRPr="00777E16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Наказание за подобные действия может доходить до 8 лет лишения свободы.</w:t>
      </w:r>
    </w:p>
    <w:p w:rsidR="00777E16" w:rsidRPr="00777E16" w:rsidRDefault="00777E16" w:rsidP="00777E16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24"/>
          <w:szCs w:val="18"/>
          <w:lang w:eastAsia="ru-RU"/>
        </w:rPr>
      </w:pPr>
      <w:r w:rsidRPr="00777E16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В статье 223.1 УК РФ предусмотрена ответственность за незаконное изготовление (а также переделку, ремонт) взрывных устройств, наказание может быть назначено на срок до 12 лет лишения свободы с дополнительным штрафом до 500000 рублей.</w:t>
      </w:r>
    </w:p>
    <w:p w:rsidR="00777E16" w:rsidRPr="00777E16" w:rsidRDefault="00777E16" w:rsidP="00777E16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24"/>
          <w:szCs w:val="18"/>
          <w:lang w:eastAsia="ru-RU"/>
        </w:rPr>
      </w:pPr>
      <w:r w:rsidRPr="00777E16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В статье 226 УК РФ предусмотрена ответственность за хищение оружия и боеприпасов (</w:t>
      </w:r>
      <w:proofErr w:type="gramStart"/>
      <w:r w:rsidRPr="00777E16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также</w:t>
      </w:r>
      <w:proofErr w:type="gramEnd"/>
      <w:r w:rsidRPr="00777E16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 как и за их вымогательство) и может стать основанием для назначения сурового наказания до 15 лет лишения свободы.  </w:t>
      </w:r>
    </w:p>
    <w:p w:rsidR="00777E16" w:rsidRPr="00777E16" w:rsidRDefault="00777E16" w:rsidP="00777E16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24"/>
          <w:szCs w:val="18"/>
          <w:lang w:eastAsia="ru-RU"/>
        </w:rPr>
      </w:pPr>
      <w:r w:rsidRPr="00777E16">
        <w:rPr>
          <w:rFonts w:ascii="Tahoma" w:eastAsia="Times New Roman" w:hAnsi="Tahoma" w:cs="Tahoma"/>
          <w:b/>
          <w:bCs/>
          <w:color w:val="414141"/>
          <w:sz w:val="24"/>
          <w:szCs w:val="18"/>
          <w:lang w:eastAsia="ru-RU"/>
        </w:rPr>
        <w:t>Памятка для граждан по добровольной сдаче оружия, боеприпасов, взрывчатых веществ</w:t>
      </w:r>
    </w:p>
    <w:p w:rsidR="00777E16" w:rsidRPr="00777E16" w:rsidRDefault="00777E16" w:rsidP="00777E16">
      <w:pPr>
        <w:shd w:val="clear" w:color="auto" w:fill="FFFFFF"/>
        <w:spacing w:line="240" w:lineRule="auto"/>
        <w:rPr>
          <w:rFonts w:ascii="Tahoma" w:eastAsia="Times New Roman" w:hAnsi="Tahoma" w:cs="Tahoma"/>
          <w:color w:val="414141"/>
          <w:sz w:val="24"/>
          <w:szCs w:val="18"/>
          <w:lang w:eastAsia="ru-RU"/>
        </w:rPr>
      </w:pPr>
      <w:r w:rsidRPr="00777E16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    Законодательством Российской Федерации предусмотрена уголовная ответственность в виде лишения свободы за незаконное приобретение, передачу, сбыт, хранение, перевозку или ношение оружия, его основных частей, боеприпасов, взрывчатых веществ и взрывных устройств (статья 222 Уголовного кодекса Российской Федерации).</w:t>
      </w:r>
      <w:r w:rsidRPr="00777E16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br/>
        <w:t>Граждане, добровольно сдавшие оружие, боеприпасы, взрывчатые вещества или взрывчатые устройства в соответствии с примечанием к статье 222 УК РФ освобождаются от уголовной ответственности, если в действиях не содержится иного состава преступления и получают денежное вознаграждение за добровольно сдавшие в территориальные органы внутренних дел Ивановской области, незаконно хранившиеся оружие, боеприпасы, взрывчатые вещества или взрывные устройства.</w:t>
      </w:r>
      <w:r w:rsidRPr="00777E16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br/>
      </w:r>
      <w:r w:rsidRPr="00777E16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lastRenderedPageBreak/>
        <w:t>   Размер выплачиваемого вознаграждения и порядок добровольной сдачи оружия определен постановлением </w:t>
      </w:r>
      <w:r w:rsidRPr="00777E16">
        <w:rPr>
          <w:rFonts w:ascii="Tahoma" w:eastAsia="Times New Roman" w:hAnsi="Tahoma" w:cs="Tahoma"/>
          <w:b/>
          <w:bCs/>
          <w:color w:val="414141"/>
          <w:sz w:val="24"/>
          <w:szCs w:val="18"/>
          <w:lang w:eastAsia="ru-RU"/>
        </w:rPr>
        <w:t>Правительства Ивановской области от 9 декабря 2013 г. N 498-п "О МЕРАХ ПО ПРОФИЛАКТИКЕ ПРАВОНАРУШЕНИЙ, БОРЬБЕ С ПРЕСТУПНОСТЬЮ И ОБЕСПЕЧЕНИЮ БЕЗОПАСНОСТИ ГРАЖДАН НА ТЕРРИТОРИИ ИВАНОВСКОЙ ОБЛАСТИ"</w:t>
      </w:r>
      <w:r w:rsidRPr="00777E16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. С данным постановлением Вы можете ознакомиться на участковых пунктах полиции, на информационных стендах ОВД, а также перейдя по ссылке: </w:t>
      </w:r>
      <w:hyperlink r:id="rId6" w:history="1">
        <w:r w:rsidRPr="00777E16">
          <w:rPr>
            <w:rFonts w:ascii="Tahoma" w:eastAsia="Times New Roman" w:hAnsi="Tahoma" w:cs="Tahoma"/>
            <w:color w:val="60543F"/>
            <w:sz w:val="24"/>
            <w:szCs w:val="18"/>
            <w:u w:val="single"/>
            <w:lang w:eastAsia="ru-RU"/>
          </w:rPr>
          <w:t>https://37.rosguard.gov.ru/Page/Index/poryadok-vyplaty-edinovremennogo-denezhnogo-voznagrazhdeniya-grazhdanam-zadobrovolnuyu-sdachu-nezakonno-xranyashhegosya-oruzhiya-boepripasov-vzryvchatyx-veshhestvvzryvnyx-ustrojstv</w:t>
        </w:r>
      </w:hyperlink>
      <w:r w:rsidRPr="00777E16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 . Таким образом, уже сейчас, тот, кто незаконно владеет огнестрельным оружием, боеприпасами может проявить высокий уровень правосознания и сдать в правоохранительные органы вышеуказанные предметы.</w:t>
      </w:r>
      <w:r w:rsidRPr="00777E16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br/>
        <w:t>    Под добровольной сдачей огнестрельного оружия, его основных частей либо комплектующих деталей к нему, боеприпасов, взрывчатых веществ или взрывных устройств, следует понимать выдачу лицом указанных предметов по своей воле или сообщение органам власти о месте их нахождения при реальной возможности дальнейшего хранения вышеуказанных предметов.</w:t>
      </w:r>
      <w:r w:rsidRPr="00777E16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br/>
        <w:t>  Не может признаваться добровольной сдачей их изъятие при задержании лица, а также при производстве следственных действий по их обнаружению и изъятию.</w:t>
      </w:r>
      <w:r w:rsidRPr="00777E16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br/>
        <w:t>   При добровольной сдачи оружия и боеприпасов не обязательно приезжать в правоохранительные органы, можно позвонить по телефону в полицию и сообщить о намерении добровольно сдать оружие и боеприпасы, известить об этом участкового уполномоченного полиции и в этом случае лицо освобождается от уголовной ответственности, за их хранение.</w:t>
      </w:r>
    </w:p>
    <w:p w:rsidR="00E5557F" w:rsidRPr="00777E16" w:rsidRDefault="00E5557F">
      <w:pPr>
        <w:rPr>
          <w:sz w:val="32"/>
        </w:rPr>
      </w:pPr>
    </w:p>
    <w:sectPr w:rsidR="00E5557F" w:rsidRPr="00777E16" w:rsidSect="00777E16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D7B14"/>
    <w:multiLevelType w:val="multilevel"/>
    <w:tmpl w:val="F39C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3D5863"/>
    <w:multiLevelType w:val="multilevel"/>
    <w:tmpl w:val="3E1E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B641B2"/>
    <w:multiLevelType w:val="multilevel"/>
    <w:tmpl w:val="10EA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C94F4A"/>
    <w:multiLevelType w:val="multilevel"/>
    <w:tmpl w:val="4114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72"/>
    <w:rsid w:val="00777E16"/>
    <w:rsid w:val="00D31E72"/>
    <w:rsid w:val="00E5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B891"/>
  <w15:chartTrackingRefBased/>
  <w15:docId w15:val="{5120F7C1-9F7B-4976-A4A5-F5F4507D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59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37.rosguard.gov.ru/Page/Index/poryadok-vyplaty-edinovremennogo-denezhnogo-voznagrazhdeniya-grazhdanam-zadobrovolnuyu-sdachu-nezakonno-xranyashhegosya-oruzhiya-boepripasov-vzryvchatyx-veshhestvvzryvnyx-ustrojst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2146</Words>
  <Characters>12237</Characters>
  <Application>Microsoft Office Word</Application>
  <DocSecurity>0</DocSecurity>
  <Lines>101</Lines>
  <Paragraphs>28</Paragraphs>
  <ScaleCrop>false</ScaleCrop>
  <Company/>
  <LinksUpToDate>false</LinksUpToDate>
  <CharactersWithSpaces>14355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Байгазы</dc:creator>
  <cp:keywords/>
  <dc:description/>
  <cp:lastModifiedBy>Байгазы</cp:lastModifiedBy>
  <cp:revision>2</cp:revision>
  <dcterms:created xsi:type="dcterms:W3CDTF">2022-10-07T06:19:00Z</dcterms:created>
  <dcterms:modified xsi:type="dcterms:W3CDTF">2022-10-07T06:23:00Z</dcterms:modified>
</cp:coreProperties>
</file>