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67" w:rsidRPr="004A5067" w:rsidRDefault="004A5067" w:rsidP="004A5067">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ru-RU"/>
        </w:rPr>
      </w:pPr>
      <w:r w:rsidRPr="004A5067">
        <w:rPr>
          <w:rFonts w:ascii="Arial" w:eastAsia="Times New Roman" w:hAnsi="Arial" w:cs="Arial"/>
          <w:b/>
          <w:bCs/>
          <w:color w:val="000000"/>
          <w:kern w:val="36"/>
          <w:sz w:val="32"/>
          <w:szCs w:val="32"/>
          <w:lang w:eastAsia="ru-RU"/>
        </w:rPr>
        <w:t>Условия и результаты конкурсов</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ПОЛОЖЕНИЕ</w:t>
      </w:r>
    </w:p>
    <w:p w:rsidR="004A5067" w:rsidRPr="004A5067" w:rsidRDefault="004A5067" w:rsidP="004A5067">
      <w:pPr>
        <w:spacing w:after="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b/>
          <w:bCs/>
          <w:color w:val="333333"/>
          <w:sz w:val="24"/>
          <w:szCs w:val="24"/>
          <w:bdr w:val="none" w:sz="0" w:space="0" w:color="auto" w:frame="1"/>
          <w:lang w:eastAsia="ru-RU"/>
        </w:rPr>
        <w:t xml:space="preserve">о порядке проведения конкурса на замещение должности муниципальной службы в сельском поселение </w:t>
      </w:r>
      <w:proofErr w:type="spellStart"/>
      <w:r>
        <w:rPr>
          <w:rFonts w:ascii="Georgia" w:eastAsia="Times New Roman" w:hAnsi="Georgia" w:cs="Times New Roman"/>
          <w:b/>
          <w:bCs/>
          <w:color w:val="333333"/>
          <w:sz w:val="24"/>
          <w:szCs w:val="24"/>
          <w:bdr w:val="none" w:sz="0" w:space="0" w:color="auto" w:frame="1"/>
          <w:lang w:eastAsia="ru-RU"/>
        </w:rPr>
        <w:t>Байгазинский</w:t>
      </w:r>
      <w:proofErr w:type="spellEnd"/>
      <w:r w:rsidRPr="004A5067">
        <w:rPr>
          <w:rFonts w:ascii="Georgia" w:eastAsia="Times New Roman" w:hAnsi="Georgia" w:cs="Times New Roman"/>
          <w:b/>
          <w:bCs/>
          <w:color w:val="333333"/>
          <w:sz w:val="24"/>
          <w:szCs w:val="24"/>
          <w:bdr w:val="none" w:sz="0" w:space="0" w:color="auto" w:frame="1"/>
          <w:lang w:eastAsia="ru-RU"/>
        </w:rPr>
        <w:t xml:space="preserve"> сельсовет муниципального района </w:t>
      </w:r>
      <w:proofErr w:type="spellStart"/>
      <w:r w:rsidRPr="004A5067">
        <w:rPr>
          <w:rFonts w:ascii="Georgia" w:eastAsia="Times New Roman" w:hAnsi="Georgia" w:cs="Times New Roman"/>
          <w:b/>
          <w:bCs/>
          <w:color w:val="333333"/>
          <w:sz w:val="24"/>
          <w:szCs w:val="24"/>
          <w:bdr w:val="none" w:sz="0" w:space="0" w:color="auto" w:frame="1"/>
          <w:lang w:eastAsia="ru-RU"/>
        </w:rPr>
        <w:t>Бурзянский</w:t>
      </w:r>
      <w:proofErr w:type="spellEnd"/>
      <w:r w:rsidRPr="004A5067">
        <w:rPr>
          <w:rFonts w:ascii="Georgia" w:eastAsia="Times New Roman" w:hAnsi="Georgia" w:cs="Times New Roman"/>
          <w:b/>
          <w:bCs/>
          <w:color w:val="333333"/>
          <w:sz w:val="24"/>
          <w:szCs w:val="24"/>
          <w:bdr w:val="none" w:sz="0" w:space="0" w:color="auto" w:frame="1"/>
          <w:lang w:eastAsia="ru-RU"/>
        </w:rPr>
        <w:t xml:space="preserve"> район Республики Башкортостан</w:t>
      </w:r>
    </w:p>
    <w:p w:rsidR="004A5067" w:rsidRPr="004A5067" w:rsidRDefault="004A5067" w:rsidP="004A5067">
      <w:pPr>
        <w:spacing w:after="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b/>
          <w:bCs/>
          <w:i/>
          <w:iCs/>
          <w:color w:val="333333"/>
          <w:sz w:val="24"/>
          <w:szCs w:val="24"/>
          <w:bdr w:val="none" w:sz="0" w:space="0" w:color="auto" w:frame="1"/>
          <w:lang w:eastAsia="ru-RU"/>
        </w:rPr>
        <w:t> </w:t>
      </w:r>
      <w:r w:rsidRPr="004A5067">
        <w:rPr>
          <w:rFonts w:ascii="Georgia" w:eastAsia="Times New Roman" w:hAnsi="Georgia" w:cs="Times New Roman"/>
          <w:color w:val="333333"/>
          <w:sz w:val="24"/>
          <w:szCs w:val="24"/>
          <w:lang w:eastAsia="ru-RU"/>
        </w:rPr>
        <w:t xml:space="preserve">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 сельском поселение </w:t>
      </w:r>
      <w:proofErr w:type="spellStart"/>
      <w:r>
        <w:rPr>
          <w:rFonts w:ascii="Georgia" w:eastAsia="Times New Roman" w:hAnsi="Georgia" w:cs="Times New Roman"/>
          <w:color w:val="333333"/>
          <w:sz w:val="24"/>
          <w:szCs w:val="24"/>
          <w:lang w:eastAsia="ru-RU"/>
        </w:rPr>
        <w:t>Байгазинский</w:t>
      </w:r>
      <w:proofErr w:type="spellEnd"/>
      <w:r w:rsidRPr="004A5067">
        <w:rPr>
          <w:rFonts w:ascii="Georgia" w:eastAsia="Times New Roman" w:hAnsi="Georgia" w:cs="Times New Roman"/>
          <w:color w:val="333333"/>
          <w:sz w:val="24"/>
          <w:szCs w:val="24"/>
          <w:lang w:eastAsia="ru-RU"/>
        </w:rPr>
        <w:t xml:space="preserve"> сельсовет муниципального района </w:t>
      </w:r>
      <w:proofErr w:type="spellStart"/>
      <w:r w:rsidRPr="004A5067">
        <w:rPr>
          <w:rFonts w:ascii="Georgia" w:eastAsia="Times New Roman" w:hAnsi="Georgia" w:cs="Times New Roman"/>
          <w:color w:val="333333"/>
          <w:sz w:val="24"/>
          <w:szCs w:val="24"/>
          <w:lang w:eastAsia="ru-RU"/>
        </w:rPr>
        <w:t>Бурзянский</w:t>
      </w:r>
      <w:proofErr w:type="spellEnd"/>
      <w:r w:rsidRPr="004A5067">
        <w:rPr>
          <w:rFonts w:ascii="Georgia" w:eastAsia="Times New Roman" w:hAnsi="Georgia" w:cs="Times New Roman"/>
          <w:color w:val="333333"/>
          <w:sz w:val="24"/>
          <w:szCs w:val="24"/>
          <w:lang w:eastAsia="ru-RU"/>
        </w:rPr>
        <w:t xml:space="preserve"> район Республики Башкортостан (далее – орган местного самоуправления).</w:t>
      </w:r>
    </w:p>
    <w:p w:rsidR="004A5067" w:rsidRPr="004A5067" w:rsidRDefault="004A5067" w:rsidP="004A5067">
      <w:pPr>
        <w:numPr>
          <w:ilvl w:val="0"/>
          <w:numId w:val="1"/>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Основными задачами проведения конкурса являются: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обеспечение права граждан Российской Федерации на равный доступ к муниципальной службе;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обеспечение права муниципальных служащих на должностной рост на конкурсной основе;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формирование кадрового резерва;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совершенствование работы по подбору и расстановке кадров.</w:t>
      </w:r>
    </w:p>
    <w:p w:rsidR="004A5067" w:rsidRPr="004A5067" w:rsidRDefault="004A5067" w:rsidP="004A5067">
      <w:pPr>
        <w:numPr>
          <w:ilvl w:val="0"/>
          <w:numId w:val="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4A5067" w:rsidRPr="004A5067" w:rsidRDefault="004A5067" w:rsidP="004A5067">
      <w:pPr>
        <w:numPr>
          <w:ilvl w:val="0"/>
          <w:numId w:val="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Конкурс не проводится: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в случае назначения на должность муниципальной службы во вновь образованном подразделении органа местного самоуправления;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назначении на должности муниципальной службы, относящиеся к младшей группе должностей муниципальной службы.</w:t>
      </w:r>
    </w:p>
    <w:p w:rsidR="004A5067" w:rsidRPr="004A5067" w:rsidRDefault="004A5067" w:rsidP="004A5067">
      <w:pPr>
        <w:numPr>
          <w:ilvl w:val="0"/>
          <w:numId w:val="3"/>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lastRenderedPageBreak/>
        <w:t>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4A5067">
          <w:rPr>
            <w:rFonts w:ascii="Georgia" w:eastAsia="Times New Roman" w:hAnsi="Georgia" w:cs="Times New Roman"/>
            <w:color w:val="0066CC"/>
            <w:sz w:val="24"/>
            <w:szCs w:val="24"/>
            <w:u w:val="single"/>
            <w:bdr w:val="none" w:sz="0" w:space="0" w:color="auto" w:frame="1"/>
            <w:lang w:eastAsia="ru-RU"/>
          </w:rPr>
          <w:t>законом</w:t>
        </w:r>
      </w:hyperlink>
      <w:r w:rsidRPr="004A5067">
        <w:rPr>
          <w:rFonts w:ascii="Georgia" w:eastAsia="Times New Roman" w:hAnsi="Georgia" w:cs="Times New Roman"/>
          <w:color w:val="333333"/>
          <w:sz w:val="24"/>
          <w:szCs w:val="24"/>
          <w:lang w:eastAsia="ru-RU"/>
        </w:rPr>
        <w:t> для замещения должностей муниципальной службы, при отсутствии обстоятельств, указанных в </w:t>
      </w:r>
      <w:hyperlink r:id="rId6" w:history="1">
        <w:r w:rsidRPr="004A5067">
          <w:rPr>
            <w:rFonts w:ascii="Georgia" w:eastAsia="Times New Roman" w:hAnsi="Georgia" w:cs="Times New Roman"/>
            <w:color w:val="0066CC"/>
            <w:sz w:val="24"/>
            <w:szCs w:val="24"/>
            <w:u w:val="single"/>
            <w:bdr w:val="none" w:sz="0" w:space="0" w:color="auto" w:frame="1"/>
            <w:lang w:eastAsia="ru-RU"/>
          </w:rPr>
          <w:t>статье 13</w:t>
        </w:r>
      </w:hyperlink>
      <w:r w:rsidRPr="004A5067">
        <w:rPr>
          <w:rFonts w:ascii="Georgia" w:eastAsia="Times New Roman" w:hAnsi="Georgia" w:cs="Times New Roman"/>
          <w:color w:val="333333"/>
          <w:sz w:val="24"/>
          <w:szCs w:val="24"/>
          <w:lang w:eastAsia="ru-RU"/>
        </w:rPr>
        <w:t> Федерального закона в качестве ограничений, связанных с муниципальной службой.</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A5067" w:rsidRPr="004A5067" w:rsidRDefault="004A5067" w:rsidP="004A5067">
      <w:pPr>
        <w:numPr>
          <w:ilvl w:val="0"/>
          <w:numId w:val="4"/>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а) личное заявление на имя представителя нанимателя;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б) собственноручно заполненную и подписанную анкету по форме, установленной распоряжением Правительства Российской Федерации от 26 мая 2005 года №667-р «Об утверждении формы анкеты для участия в конкурсе на замещение вакантной должности государственной гражданской службы Российской Федерации» с приложением фотографии размером 3х4;</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г) документы, подтверждающие необходимое профессиональное образование, стаж работы и квалификацию:</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A5067" w:rsidRPr="004A5067" w:rsidRDefault="004A5067" w:rsidP="004A5067">
      <w:pPr>
        <w:spacing w:after="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 </w:t>
      </w:r>
      <w:hyperlink r:id="rId7" w:history="1">
        <w:r w:rsidRPr="004A5067">
          <w:rPr>
            <w:rFonts w:ascii="Georgia" w:eastAsia="Times New Roman" w:hAnsi="Georgia" w:cs="Times New Roman"/>
            <w:color w:val="0066CC"/>
            <w:sz w:val="24"/>
            <w:szCs w:val="24"/>
            <w:u w:val="single"/>
            <w:bdr w:val="none" w:sz="0" w:space="0" w:color="auto" w:frame="1"/>
            <w:lang w:eastAsia="ru-RU"/>
          </w:rPr>
          <w:t>документ</w:t>
        </w:r>
      </w:hyperlink>
      <w:r w:rsidRPr="004A5067">
        <w:rPr>
          <w:rFonts w:ascii="Georgia" w:eastAsia="Times New Roman" w:hAnsi="Georgia" w:cs="Times New Roman"/>
          <w:color w:val="333333"/>
          <w:sz w:val="24"/>
          <w:szCs w:val="24"/>
          <w:lang w:eastAsia="ru-RU"/>
        </w:rPr>
        <w:t> об отсутствии у гражданина заболевания, препятствующего поступлению на муниципальную службу или ее прохождению;</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lastRenderedPageBreak/>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4A5067" w:rsidRPr="004A5067" w:rsidRDefault="004A5067" w:rsidP="004A5067">
      <w:pPr>
        <w:numPr>
          <w:ilvl w:val="0"/>
          <w:numId w:val="5"/>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 xml:space="preserve">Конкурс проводится в два этапа. На первом этапе Администрация не позднее чем за 20 дней до дня проведения </w:t>
      </w:r>
      <w:r>
        <w:rPr>
          <w:rFonts w:ascii="Georgia" w:eastAsia="Times New Roman" w:hAnsi="Georgia" w:cs="Times New Roman"/>
          <w:color w:val="333333"/>
          <w:sz w:val="24"/>
          <w:szCs w:val="24"/>
          <w:lang w:eastAsia="ru-RU"/>
        </w:rPr>
        <w:t>конкурса публикует в газете «</w:t>
      </w:r>
      <w:proofErr w:type="spellStart"/>
      <w:r>
        <w:rPr>
          <w:rFonts w:ascii="Georgia" w:eastAsia="Times New Roman" w:hAnsi="Georgia" w:cs="Times New Roman"/>
          <w:color w:val="333333"/>
          <w:sz w:val="24"/>
          <w:szCs w:val="24"/>
          <w:lang w:eastAsia="ru-RU"/>
        </w:rPr>
        <w:t>Тан</w:t>
      </w:r>
      <w:proofErr w:type="spellEnd"/>
      <w:r w:rsidRPr="004A5067">
        <w:rPr>
          <w:rFonts w:ascii="Georgia" w:eastAsia="Times New Roman" w:hAnsi="Georgia" w:cs="Times New Roman"/>
          <w:color w:val="333333"/>
          <w:sz w:val="24"/>
          <w:szCs w:val="24"/>
          <w:lang w:eastAsia="ru-RU"/>
        </w:rPr>
        <w:t>» о приеме документов для участия в конкурсе, а также следующая информация о конкурсе: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наименование вакантной должности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требования, предъявляемые к претенденту на замещение должности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условия прохождения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место и время приема документов, подлежащих представлению для участия в конкурсе;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срок, до истечения которого принимаются указанные документы;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предполагаемая дата проведения конкурса;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место и порядок проведения конкурса;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проект трудового договора;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иные информационные материалы.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Объявление о приеме документов для участия в конкурсе, а также иная информация о конкурсе опубликовывается не позднее, чем за 20 дней до дня проведения конкурса.</w:t>
      </w:r>
    </w:p>
    <w:p w:rsidR="004A5067" w:rsidRPr="004A5067" w:rsidRDefault="004A5067" w:rsidP="004A5067">
      <w:pPr>
        <w:numPr>
          <w:ilvl w:val="0"/>
          <w:numId w:val="6"/>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4A5067">
          <w:rPr>
            <w:rFonts w:ascii="Georgia" w:eastAsia="Times New Roman" w:hAnsi="Georgia" w:cs="Times New Roman"/>
            <w:color w:val="0066CC"/>
            <w:sz w:val="24"/>
            <w:szCs w:val="24"/>
            <w:u w:val="single"/>
            <w:bdr w:val="none" w:sz="0" w:space="0" w:color="auto" w:frame="1"/>
            <w:lang w:eastAsia="ru-RU"/>
          </w:rPr>
          <w:t>ограничениями</w:t>
        </w:r>
      </w:hyperlink>
      <w:r w:rsidRPr="004A5067">
        <w:rPr>
          <w:rFonts w:ascii="Georgia" w:eastAsia="Times New Roman" w:hAnsi="Georgia" w:cs="Times New Roman"/>
          <w:color w:val="333333"/>
          <w:sz w:val="24"/>
          <w:szCs w:val="24"/>
          <w:lang w:eastAsia="ru-RU"/>
        </w:rPr>
        <w:t>, установленными законодательством о муниципальной службе для поступления на муниципальную службу и ее прохождения.</w:t>
      </w:r>
    </w:p>
    <w:p w:rsidR="004A5067" w:rsidRPr="004A5067" w:rsidRDefault="004A5067" w:rsidP="004A5067">
      <w:pPr>
        <w:numPr>
          <w:ilvl w:val="0"/>
          <w:numId w:val="6"/>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Документы, указанные в пункте 6 настоящего Положения, представляются в течение 21 дня со дня объявления об их приеме.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A5067" w:rsidRPr="004A5067" w:rsidRDefault="004A5067" w:rsidP="004A5067">
      <w:pPr>
        <w:numPr>
          <w:ilvl w:val="0"/>
          <w:numId w:val="7"/>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Pr="004A5067">
          <w:rPr>
            <w:rFonts w:ascii="Georgia" w:eastAsia="Times New Roman" w:hAnsi="Georgia" w:cs="Times New Roman"/>
            <w:color w:val="0066CC"/>
            <w:sz w:val="24"/>
            <w:szCs w:val="24"/>
            <w:u w:val="single"/>
            <w:bdr w:val="none" w:sz="0" w:space="0" w:color="auto" w:frame="1"/>
            <w:lang w:eastAsia="ru-RU"/>
          </w:rPr>
          <w:t>сведениям</w:t>
        </w:r>
      </w:hyperlink>
      <w:r w:rsidRPr="004A5067">
        <w:rPr>
          <w:rFonts w:ascii="Georgia" w:eastAsia="Times New Roman" w:hAnsi="Georgia" w:cs="Times New Roman"/>
          <w:color w:val="333333"/>
          <w:sz w:val="24"/>
          <w:szCs w:val="24"/>
          <w:lang w:eastAsia="ru-RU"/>
        </w:rPr>
        <w:t>, составляющим государственную и иную охраняемую законом тайну.</w:t>
      </w:r>
    </w:p>
    <w:p w:rsidR="004A5067" w:rsidRPr="004A5067" w:rsidRDefault="004A5067" w:rsidP="004A5067">
      <w:pPr>
        <w:spacing w:after="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В случае установления в ходе проверки обстоятельств, препятствующих в соответствии с федеральными </w:t>
      </w:r>
      <w:hyperlink r:id="rId10" w:history="1">
        <w:r w:rsidRPr="004A5067">
          <w:rPr>
            <w:rFonts w:ascii="Georgia" w:eastAsia="Times New Roman" w:hAnsi="Georgia" w:cs="Times New Roman"/>
            <w:color w:val="0066CC"/>
            <w:sz w:val="24"/>
            <w:szCs w:val="24"/>
            <w:u w:val="single"/>
            <w:bdr w:val="none" w:sz="0" w:space="0" w:color="auto" w:frame="1"/>
            <w:lang w:eastAsia="ru-RU"/>
          </w:rPr>
          <w:t>законами</w:t>
        </w:r>
      </w:hyperlink>
      <w:r w:rsidRPr="004A5067">
        <w:rPr>
          <w:rFonts w:ascii="Georgia" w:eastAsia="Times New Roman" w:hAnsi="Georgia" w:cs="Times New Roman"/>
          <w:color w:val="333333"/>
          <w:sz w:val="24"/>
          <w:szCs w:val="24"/>
          <w:lang w:eastAsia="ru-RU"/>
        </w:rPr>
        <w:t>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4A5067" w:rsidRPr="004A5067" w:rsidRDefault="004A5067" w:rsidP="004A5067">
      <w:pPr>
        <w:numPr>
          <w:ilvl w:val="0"/>
          <w:numId w:val="8"/>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Pr="004A5067">
          <w:rPr>
            <w:rFonts w:ascii="Georgia" w:eastAsia="Times New Roman" w:hAnsi="Georgia" w:cs="Times New Roman"/>
            <w:color w:val="0066CC"/>
            <w:sz w:val="24"/>
            <w:szCs w:val="24"/>
            <w:u w:val="single"/>
            <w:bdr w:val="none" w:sz="0" w:space="0" w:color="auto" w:frame="1"/>
            <w:lang w:eastAsia="ru-RU"/>
          </w:rPr>
          <w:t>законодательством</w:t>
        </w:r>
      </w:hyperlink>
      <w:r w:rsidRPr="004A5067">
        <w:rPr>
          <w:rFonts w:ascii="Georgia" w:eastAsia="Times New Roman" w:hAnsi="Georgia" w:cs="Times New Roman"/>
          <w:color w:val="333333"/>
          <w:sz w:val="24"/>
          <w:szCs w:val="24"/>
          <w:lang w:eastAsia="ru-RU"/>
        </w:rPr>
        <w:t> Российской Федерации.</w:t>
      </w:r>
    </w:p>
    <w:p w:rsidR="004A5067" w:rsidRPr="004A5067" w:rsidRDefault="004A5067" w:rsidP="004A5067">
      <w:pPr>
        <w:numPr>
          <w:ilvl w:val="0"/>
          <w:numId w:val="8"/>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4A5067" w:rsidRPr="004A5067" w:rsidRDefault="004A5067" w:rsidP="004A5067">
      <w:pPr>
        <w:numPr>
          <w:ilvl w:val="0"/>
          <w:numId w:val="8"/>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4A5067" w:rsidRPr="004A5067" w:rsidRDefault="004A5067" w:rsidP="004A5067">
      <w:pPr>
        <w:numPr>
          <w:ilvl w:val="0"/>
          <w:numId w:val="8"/>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4A5067" w:rsidRPr="004A5067" w:rsidRDefault="004A5067" w:rsidP="004A5067">
      <w:pPr>
        <w:numPr>
          <w:ilvl w:val="0"/>
          <w:numId w:val="8"/>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Конкурсная комиссия состоит из председателя, заместителя председателя, секретаря и членов комиссии.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Количественный и персональный состав конкурсной комиссии утверждается представителем нанимателя.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Общее число членов конкурсной комиссии должно быть не менее 7 человек.</w:t>
      </w:r>
    </w:p>
    <w:p w:rsidR="004A5067" w:rsidRPr="004A5067" w:rsidRDefault="004A5067" w:rsidP="004A5067">
      <w:pPr>
        <w:numPr>
          <w:ilvl w:val="0"/>
          <w:numId w:val="9"/>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lastRenderedPageBreak/>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4A5067" w:rsidRPr="004A5067" w:rsidRDefault="004A5067" w:rsidP="004A5067">
      <w:pPr>
        <w:spacing w:after="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4A5067">
          <w:rPr>
            <w:rFonts w:ascii="Georgia" w:eastAsia="Times New Roman" w:hAnsi="Georgia" w:cs="Times New Roman"/>
            <w:color w:val="0066CC"/>
            <w:sz w:val="24"/>
            <w:szCs w:val="24"/>
            <w:u w:val="single"/>
            <w:bdr w:val="none" w:sz="0" w:space="0" w:color="auto" w:frame="1"/>
            <w:lang w:eastAsia="ru-RU"/>
          </w:rPr>
          <w:t>законодательством</w:t>
        </w:r>
      </w:hyperlink>
      <w:r w:rsidRPr="004A5067">
        <w:rPr>
          <w:rFonts w:ascii="Georgia" w:eastAsia="Times New Roman" w:hAnsi="Georgia" w:cs="Times New Roman"/>
          <w:color w:val="333333"/>
          <w:sz w:val="24"/>
          <w:szCs w:val="24"/>
          <w:lang w:eastAsia="ru-RU"/>
        </w:rPr>
        <w:t> Российской Федерации о муниципальной службе.</w:t>
      </w:r>
    </w:p>
    <w:p w:rsidR="004A5067" w:rsidRPr="004A5067" w:rsidRDefault="004A5067" w:rsidP="004A5067">
      <w:pPr>
        <w:numPr>
          <w:ilvl w:val="0"/>
          <w:numId w:val="10"/>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Заседание конкурсной комиссии проводится при наличии не менее двух кандидатов.</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При равенстве голосов решающим является голос председателя конкурсной комиссии.</w:t>
      </w:r>
    </w:p>
    <w:p w:rsidR="004A5067" w:rsidRPr="004A5067" w:rsidRDefault="004A5067" w:rsidP="004A5067">
      <w:pPr>
        <w:numPr>
          <w:ilvl w:val="0"/>
          <w:numId w:val="11"/>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Решение конкурсной комиссии принимается в отсутствие кандидата и является основанием:</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назначения кандидата на вакантную должность муниципальной службы либо отказа в таком назначении;</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включения кандидата в кадровый резерв органа местного самоуправления;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признания одного или нескольких кандидатов победителями конкурса;</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признания всех кандидатов не соответствующими требованиям к вакантной должности муниципальной службы;</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для признания конкурса несостоявшимся.</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Конкурсная комиссия принимает решение о признании конкурса несостоявшимся в случае: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отсутствия заявлений для участия в конкурсе;</w:t>
      </w:r>
    </w:p>
    <w:p w:rsidR="004A5067" w:rsidRPr="004A5067" w:rsidRDefault="004A5067" w:rsidP="004A5067">
      <w:pPr>
        <w:spacing w:after="360" w:line="240" w:lineRule="auto"/>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lastRenderedPageBreak/>
        <w:t>отзыва всех заявлений кандидатами во время проведения конкурса.</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4A5067" w:rsidRPr="004A5067" w:rsidRDefault="004A5067" w:rsidP="004A5067">
      <w:pPr>
        <w:numPr>
          <w:ilvl w:val="0"/>
          <w:numId w:val="12"/>
        </w:numPr>
        <w:spacing w:after="0" w:line="240" w:lineRule="auto"/>
        <w:ind w:left="360"/>
        <w:textAlignment w:val="baseline"/>
        <w:rPr>
          <w:rFonts w:ascii="Georgia" w:eastAsia="Times New Roman" w:hAnsi="Georgia" w:cs="Times New Roman"/>
          <w:color w:val="333333"/>
          <w:sz w:val="24"/>
          <w:szCs w:val="24"/>
          <w:lang w:eastAsia="ru-RU"/>
        </w:rPr>
      </w:pPr>
      <w:r w:rsidRPr="004A5067">
        <w:rPr>
          <w:rFonts w:ascii="Georgia" w:eastAsia="Times New Roman" w:hAnsi="Georgia" w:cs="Times New Roman"/>
          <w:color w:val="333333"/>
          <w:sz w:val="24"/>
          <w:szCs w:val="24"/>
          <w:lang w:eastAsia="ru-RU"/>
        </w:rPr>
        <w:t>Кандидат вправе обжаловать решение конкурсной комиссии в соответствии с </w:t>
      </w:r>
      <w:hyperlink r:id="rId13" w:history="1">
        <w:r w:rsidRPr="004A5067">
          <w:rPr>
            <w:rFonts w:ascii="Georgia" w:eastAsia="Times New Roman" w:hAnsi="Georgia" w:cs="Times New Roman"/>
            <w:color w:val="0066CC"/>
            <w:sz w:val="24"/>
            <w:szCs w:val="24"/>
            <w:u w:val="single"/>
            <w:bdr w:val="none" w:sz="0" w:space="0" w:color="auto" w:frame="1"/>
            <w:lang w:eastAsia="ru-RU"/>
          </w:rPr>
          <w:t>законодательством</w:t>
        </w:r>
      </w:hyperlink>
      <w:r w:rsidRPr="004A5067">
        <w:rPr>
          <w:rFonts w:ascii="Georgia" w:eastAsia="Times New Roman" w:hAnsi="Georgia" w:cs="Times New Roman"/>
          <w:color w:val="333333"/>
          <w:sz w:val="24"/>
          <w:szCs w:val="24"/>
          <w:lang w:eastAsia="ru-RU"/>
        </w:rPr>
        <w:t> Российской Федерации.</w:t>
      </w:r>
    </w:p>
    <w:p w:rsidR="00467279" w:rsidRDefault="00467279">
      <w:bookmarkStart w:id="0" w:name="_GoBack"/>
      <w:bookmarkEnd w:id="0"/>
    </w:p>
    <w:sectPr w:rsidR="00467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6C9"/>
    <w:multiLevelType w:val="multilevel"/>
    <w:tmpl w:val="4C1EAE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26D3E"/>
    <w:multiLevelType w:val="multilevel"/>
    <w:tmpl w:val="82BC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10670"/>
    <w:multiLevelType w:val="multilevel"/>
    <w:tmpl w:val="6720C31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6120B"/>
    <w:multiLevelType w:val="multilevel"/>
    <w:tmpl w:val="D728CB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F41C0"/>
    <w:multiLevelType w:val="multilevel"/>
    <w:tmpl w:val="65EC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72CAC"/>
    <w:multiLevelType w:val="multilevel"/>
    <w:tmpl w:val="177E8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43728"/>
    <w:multiLevelType w:val="multilevel"/>
    <w:tmpl w:val="62DE60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73F30"/>
    <w:multiLevelType w:val="multilevel"/>
    <w:tmpl w:val="CD26BA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02CF5"/>
    <w:multiLevelType w:val="multilevel"/>
    <w:tmpl w:val="C8FAC2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BE6934"/>
    <w:multiLevelType w:val="multilevel"/>
    <w:tmpl w:val="7C6CCA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9D016C"/>
    <w:multiLevelType w:val="multilevel"/>
    <w:tmpl w:val="8410D4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E6DD5"/>
    <w:multiLevelType w:val="multilevel"/>
    <w:tmpl w:val="C9B6E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6"/>
  </w:num>
  <w:num w:numId="6">
    <w:abstractNumId w:val="9"/>
  </w:num>
  <w:num w:numId="7">
    <w:abstractNumId w:val="8"/>
  </w:num>
  <w:num w:numId="8">
    <w:abstractNumId w:val="3"/>
  </w:num>
  <w:num w:numId="9">
    <w:abstractNumId w:val="10"/>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D0"/>
    <w:rsid w:val="00467279"/>
    <w:rsid w:val="004A5067"/>
    <w:rsid w:val="00E0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D545-69BD-480D-A698-0C15E535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264288">
      <w:bodyDiv w:val="1"/>
      <w:marLeft w:val="0"/>
      <w:marRight w:val="0"/>
      <w:marTop w:val="0"/>
      <w:marBottom w:val="0"/>
      <w:divBdr>
        <w:top w:val="none" w:sz="0" w:space="0" w:color="auto"/>
        <w:left w:val="none" w:sz="0" w:space="0" w:color="auto"/>
        <w:bottom w:val="none" w:sz="0" w:space="0" w:color="auto"/>
        <w:right w:val="none" w:sz="0" w:space="0" w:color="auto"/>
      </w:divBdr>
      <w:divsChild>
        <w:div w:id="100212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settings" Target="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webSettings" Target="webSettings.xml"/><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2047</Words>
  <Characters>11672</Characters>
  <Application>Microsoft Office Word</Application>
  <DocSecurity>0</DocSecurity>
  <Lines>97</Lines>
  <Paragraphs>27</Paragraphs>
  <ScaleCrop>false</ScaleCrop>
  <Company>SPecialiST RePack</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2023-03-10T15:31:00Z</dcterms:created>
  <dcterms:modified xsi:type="dcterms:W3CDTF">2023-03-10T15:35:00Z</dcterms:modified>
</cp:coreProperties>
</file>